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F593" w14:textId="77777777" w:rsidR="00AB0F66" w:rsidRDefault="00AB0F66" w:rsidP="00AB0F66">
      <w:pPr>
        <w:jc w:val="center"/>
        <w:rPr>
          <w:rFonts w:ascii="Century Gothic" w:hAnsi="Century Gothic"/>
          <w:b/>
          <w:bCs/>
        </w:rPr>
      </w:pPr>
      <w:r w:rsidRPr="00ED3F6D">
        <w:rPr>
          <w:rFonts w:ascii="Century Gothic" w:hAnsi="Century Gothic"/>
          <w:b/>
          <w:bCs/>
        </w:rPr>
        <w:t>ELENCO DISPONIBILITA’ PER LO SVOLGIMENTO DI TESI / TIROCINI ALL’ESTERO</w:t>
      </w:r>
    </w:p>
    <w:tbl>
      <w:tblPr>
        <w:tblStyle w:val="Grigliatabella"/>
        <w:tblpPr w:leftFromText="141" w:rightFromText="141" w:vertAnchor="text" w:horzAnchor="margin" w:tblpY="408"/>
        <w:tblW w:w="9651" w:type="dxa"/>
        <w:tblLook w:val="04A0" w:firstRow="1" w:lastRow="0" w:firstColumn="1" w:lastColumn="0" w:noHBand="0" w:noVBand="1"/>
      </w:tblPr>
      <w:tblGrid>
        <w:gridCol w:w="9651"/>
      </w:tblGrid>
      <w:tr w:rsidR="00AB0F66" w:rsidRPr="00ED3F6D" w14:paraId="0A84054D" w14:textId="77777777" w:rsidTr="007A4028">
        <w:trPr>
          <w:trHeight w:val="558"/>
        </w:trPr>
        <w:tc>
          <w:tcPr>
            <w:tcW w:w="9651" w:type="dxa"/>
            <w:shd w:val="clear" w:color="auto" w:fill="C9C9C9" w:themeFill="accent3" w:themeFillTint="99"/>
            <w:vAlign w:val="center"/>
          </w:tcPr>
          <w:p w14:paraId="21EC8A58" w14:textId="77777777" w:rsidR="00AB0F66" w:rsidRPr="00ED3F6D" w:rsidRDefault="00AB0F66" w:rsidP="00486A2F">
            <w:pPr>
              <w:rPr>
                <w:rFonts w:ascii="Century Gothic" w:hAnsi="Century Gothic"/>
              </w:rPr>
            </w:pPr>
            <w:proofErr w:type="spellStart"/>
            <w:r>
              <w:rPr>
                <w:rFonts w:ascii="Century Gothic" w:hAnsi="Century Gothic" w:cs="Calibri"/>
                <w:b/>
                <w:bCs/>
                <w:color w:val="000000"/>
              </w:rPr>
              <w:t>Thematic</w:t>
            </w:r>
            <w:proofErr w:type="spellEnd"/>
            <w:r>
              <w:rPr>
                <w:rFonts w:ascii="Century Gothic" w:hAnsi="Century Gothic" w:cs="Calibri"/>
                <w:b/>
                <w:bCs/>
                <w:color w:val="000000"/>
              </w:rPr>
              <w:t xml:space="preserve"> Area</w:t>
            </w:r>
            <w:r w:rsidRPr="000B6A77">
              <w:rPr>
                <w:rFonts w:ascii="Century Gothic" w:hAnsi="Century Gothic" w:cs="Calibri"/>
                <w:b/>
                <w:bCs/>
                <w:color w:val="000000"/>
              </w:rPr>
              <w:t>:</w:t>
            </w:r>
            <w:r>
              <w:rPr>
                <w:rFonts w:ascii="Century Gothic" w:hAnsi="Century Gothic" w:cs="Calibri"/>
                <w:b/>
                <w:bCs/>
                <w:color w:val="000000"/>
              </w:rPr>
              <w:t xml:space="preserve"> </w:t>
            </w:r>
            <w:r w:rsidRPr="00A46827">
              <w:rPr>
                <w:rFonts w:ascii="Century Gothic" w:hAnsi="Century Gothic" w:cs="Calibri"/>
                <w:color w:val="000000"/>
              </w:rPr>
              <w:t xml:space="preserve">Plant </w:t>
            </w:r>
            <w:proofErr w:type="spellStart"/>
            <w:r w:rsidRPr="00A46827">
              <w:rPr>
                <w:rFonts w:ascii="Century Gothic" w:hAnsi="Century Gothic" w:cs="Calibri"/>
                <w:color w:val="000000"/>
              </w:rPr>
              <w:t>Pathology</w:t>
            </w:r>
            <w:proofErr w:type="spellEnd"/>
            <w:r w:rsidRPr="000B6A77">
              <w:rPr>
                <w:rFonts w:ascii="Century Gothic" w:hAnsi="Century Gothic" w:cs="Calibri"/>
                <w:b/>
                <w:bCs/>
                <w:color w:val="000000"/>
              </w:rPr>
              <w:t xml:space="preserve"> </w:t>
            </w:r>
          </w:p>
        </w:tc>
      </w:tr>
      <w:tr w:rsidR="00AB0F66" w:rsidRPr="00337DA9" w14:paraId="0075A1E7" w14:textId="77777777" w:rsidTr="00486A2F">
        <w:trPr>
          <w:trHeight w:val="613"/>
        </w:trPr>
        <w:tc>
          <w:tcPr>
            <w:tcW w:w="9651" w:type="dxa"/>
            <w:vAlign w:val="center"/>
          </w:tcPr>
          <w:p w14:paraId="05CC0F5A" w14:textId="77777777" w:rsidR="00AB0F66" w:rsidRPr="00ED3F6D" w:rsidRDefault="00AB0F66" w:rsidP="00486A2F">
            <w:pPr>
              <w:rPr>
                <w:rFonts w:ascii="Century Gothic" w:hAnsi="Century Gothic"/>
                <w:lang w:val="en-GB"/>
              </w:rPr>
            </w:pPr>
            <w:r>
              <w:rPr>
                <w:rFonts w:ascii="Century Gothic" w:hAnsi="Century Gothic" w:cs="Calibri"/>
                <w:b/>
                <w:bCs/>
                <w:color w:val="000000"/>
                <w:lang w:val="en-GB"/>
              </w:rPr>
              <w:t>Hosting Institution</w:t>
            </w:r>
            <w:r w:rsidRPr="00CB58F6">
              <w:rPr>
                <w:rFonts w:ascii="Century Gothic" w:hAnsi="Century Gothic" w:cs="Calibri"/>
                <w:b/>
                <w:bCs/>
                <w:color w:val="000000"/>
                <w:lang w:val="en-GB"/>
              </w:rPr>
              <w:t>:</w:t>
            </w:r>
            <w:r w:rsidRPr="00CB58F6">
              <w:rPr>
                <w:rFonts w:ascii="Century Gothic" w:hAnsi="Century Gothic" w:cs="Calibri"/>
                <w:b/>
                <w:color w:val="000000"/>
                <w:lang w:val="en-GB"/>
              </w:rPr>
              <w:t xml:space="preserve"> </w:t>
            </w:r>
            <w:r w:rsidRPr="00A46827">
              <w:rPr>
                <w:rFonts w:ascii="Century Gothic" w:hAnsi="Century Gothic" w:cs="Calibri"/>
                <w:bCs/>
                <w:color w:val="000000"/>
                <w:lang w:val="en-GB"/>
              </w:rPr>
              <w:t>University of Santiago, Chile – University of Rancagua, Chile</w:t>
            </w:r>
          </w:p>
        </w:tc>
      </w:tr>
      <w:tr w:rsidR="00AB0F66" w:rsidRPr="00ED3F6D" w14:paraId="52D01E48" w14:textId="77777777" w:rsidTr="00486A2F">
        <w:trPr>
          <w:trHeight w:val="675"/>
        </w:trPr>
        <w:tc>
          <w:tcPr>
            <w:tcW w:w="9651" w:type="dxa"/>
            <w:vAlign w:val="center"/>
          </w:tcPr>
          <w:p w14:paraId="3BD0C2DB" w14:textId="77777777" w:rsidR="00AB0F66" w:rsidRPr="00ED3F6D" w:rsidRDefault="00AB0F66" w:rsidP="00486A2F">
            <w:pPr>
              <w:rPr>
                <w:rFonts w:ascii="Century Gothic" w:hAnsi="Century Gothic"/>
              </w:rPr>
            </w:pPr>
            <w:r w:rsidRPr="007F1B17">
              <w:rPr>
                <w:rFonts w:ascii="Century Gothic" w:hAnsi="Century Gothic" w:cs="Calibri"/>
                <w:b/>
                <w:bCs/>
                <w:color w:val="000000"/>
              </w:rPr>
              <w:t xml:space="preserve">Indicative </w:t>
            </w:r>
            <w:proofErr w:type="spellStart"/>
            <w:r w:rsidRPr="007F1B17">
              <w:rPr>
                <w:rFonts w:ascii="Century Gothic" w:hAnsi="Century Gothic" w:cs="Calibri"/>
                <w:b/>
                <w:bCs/>
                <w:color w:val="000000"/>
              </w:rPr>
              <w:t>period</w:t>
            </w:r>
            <w:proofErr w:type="spellEnd"/>
            <w:r w:rsidRPr="007F1B17">
              <w:rPr>
                <w:rFonts w:ascii="Century Gothic" w:hAnsi="Century Gothic" w:cs="Calibri"/>
                <w:b/>
                <w:bCs/>
                <w:color w:val="000000"/>
              </w:rPr>
              <w:t>/ duration:</w:t>
            </w:r>
            <w:r>
              <w:rPr>
                <w:rFonts w:ascii="Century Gothic" w:hAnsi="Century Gothic" w:cs="Calibri"/>
                <w:b/>
                <w:bCs/>
                <w:color w:val="000000"/>
              </w:rPr>
              <w:t xml:space="preserve"> </w:t>
            </w:r>
            <w:r w:rsidRPr="00A46827">
              <w:rPr>
                <w:rFonts w:ascii="Century Gothic" w:hAnsi="Century Gothic" w:cs="Calibri"/>
                <w:color w:val="000000"/>
              </w:rPr>
              <w:t xml:space="preserve">3 </w:t>
            </w:r>
            <w:proofErr w:type="spellStart"/>
            <w:r w:rsidRPr="00A46827">
              <w:rPr>
                <w:rFonts w:ascii="Century Gothic" w:hAnsi="Century Gothic" w:cs="Calibri"/>
                <w:color w:val="000000"/>
              </w:rPr>
              <w:t>months</w:t>
            </w:r>
            <w:proofErr w:type="spellEnd"/>
          </w:p>
        </w:tc>
      </w:tr>
      <w:tr w:rsidR="00AB0F66" w:rsidRPr="00337DA9" w14:paraId="018EB890" w14:textId="77777777" w:rsidTr="00486A2F">
        <w:trPr>
          <w:trHeight w:val="739"/>
        </w:trPr>
        <w:tc>
          <w:tcPr>
            <w:tcW w:w="9651" w:type="dxa"/>
            <w:vAlign w:val="center"/>
          </w:tcPr>
          <w:p w14:paraId="1526837B" w14:textId="77777777" w:rsidR="00AB0F66" w:rsidRPr="00ED3F6D" w:rsidRDefault="00AB0F66" w:rsidP="00486A2F">
            <w:pPr>
              <w:rPr>
                <w:rFonts w:ascii="Century Gothic" w:hAnsi="Century Gothic"/>
                <w:lang w:val="en-GB"/>
              </w:rPr>
            </w:pPr>
            <w:r w:rsidRPr="00CB58F6">
              <w:rPr>
                <w:rFonts w:ascii="Century Gothic" w:hAnsi="Century Gothic" w:cs="Calibri"/>
                <w:b/>
                <w:bCs/>
                <w:color w:val="000000"/>
                <w:lang w:val="en-US"/>
              </w:rPr>
              <w:t xml:space="preserve">Short activity description: </w:t>
            </w:r>
            <w:r w:rsidRPr="00A46827">
              <w:rPr>
                <w:rFonts w:ascii="Century Gothic" w:hAnsi="Century Gothic" w:cs="Calibri"/>
                <w:color w:val="000000"/>
                <w:lang w:val="en-US"/>
              </w:rPr>
              <w:t>survey in fields and molecular work in laboratory</w:t>
            </w:r>
          </w:p>
        </w:tc>
      </w:tr>
      <w:tr w:rsidR="00AB0F66" w:rsidRPr="00337DA9" w14:paraId="6DFAE3F0" w14:textId="77777777" w:rsidTr="00486A2F">
        <w:trPr>
          <w:trHeight w:val="616"/>
        </w:trPr>
        <w:tc>
          <w:tcPr>
            <w:tcW w:w="9651" w:type="dxa"/>
            <w:vAlign w:val="center"/>
          </w:tcPr>
          <w:p w14:paraId="5B4B2C9A" w14:textId="77777777" w:rsidR="00AB0F66" w:rsidRPr="00ED3F6D" w:rsidRDefault="00AB0F66" w:rsidP="00486A2F">
            <w:pPr>
              <w:rPr>
                <w:rFonts w:ascii="Century Gothic" w:hAnsi="Century Gothic" w:cs="Calibri"/>
                <w:b/>
                <w:bCs/>
                <w:color w:val="000000"/>
                <w:lang w:val="en-GB"/>
              </w:rPr>
            </w:pPr>
            <w:r>
              <w:rPr>
                <w:rFonts w:ascii="Century Gothic" w:hAnsi="Century Gothic" w:cs="Calibri"/>
                <w:b/>
                <w:bCs/>
                <w:color w:val="000000"/>
                <w:lang w:val="en-GB"/>
              </w:rPr>
              <w:t>Contact @ Unibo</w:t>
            </w:r>
            <w:r w:rsidRPr="00ED3F6D">
              <w:rPr>
                <w:rFonts w:ascii="Century Gothic" w:hAnsi="Century Gothic" w:cs="Calibri"/>
                <w:b/>
                <w:bCs/>
                <w:color w:val="000000"/>
                <w:lang w:val="en-GB"/>
              </w:rPr>
              <w:t xml:space="preserve">: </w:t>
            </w:r>
            <w:r w:rsidRPr="00A46827">
              <w:rPr>
                <w:rFonts w:ascii="Century Gothic" w:hAnsi="Century Gothic" w:cs="Calibri"/>
                <w:color w:val="000000"/>
                <w:lang w:val="en-GB"/>
              </w:rPr>
              <w:t>assunta.bertaccini@unibo.it</w:t>
            </w:r>
          </w:p>
        </w:tc>
      </w:tr>
    </w:tbl>
    <w:p w14:paraId="6254CE4E" w14:textId="7A9220C0" w:rsidR="004B26E7" w:rsidRPr="00A46827" w:rsidRDefault="004B26E7" w:rsidP="00ED3F6D">
      <w:pPr>
        <w:jc w:val="center"/>
        <w:rPr>
          <w:rFonts w:ascii="Century Gothic" w:hAnsi="Century Gothic"/>
          <w:b/>
          <w:bCs/>
          <w:lang w:val="en-GB"/>
        </w:rPr>
      </w:pPr>
    </w:p>
    <w:p w14:paraId="08677CC3" w14:textId="0529EF07" w:rsidR="00376D53" w:rsidRPr="00A46827" w:rsidRDefault="00376D53" w:rsidP="00ED3F6D">
      <w:pPr>
        <w:jc w:val="center"/>
        <w:rPr>
          <w:rFonts w:ascii="Century Gothic" w:hAnsi="Century Gothic"/>
          <w:b/>
          <w:bCs/>
          <w:lang w:val="en-GB"/>
        </w:rPr>
      </w:pPr>
    </w:p>
    <w:tbl>
      <w:tblPr>
        <w:tblStyle w:val="Grigliatabella"/>
        <w:tblpPr w:leftFromText="141" w:rightFromText="141" w:vertAnchor="text" w:horzAnchor="margin" w:tblpY="408"/>
        <w:tblW w:w="9651" w:type="dxa"/>
        <w:tblLook w:val="04A0" w:firstRow="1" w:lastRow="0" w:firstColumn="1" w:lastColumn="0" w:noHBand="0" w:noVBand="1"/>
      </w:tblPr>
      <w:tblGrid>
        <w:gridCol w:w="9651"/>
      </w:tblGrid>
      <w:tr w:rsidR="00AB0F66" w:rsidRPr="00ED3F6D" w14:paraId="30AA0982" w14:textId="77777777" w:rsidTr="007A4028">
        <w:trPr>
          <w:trHeight w:val="558"/>
        </w:trPr>
        <w:tc>
          <w:tcPr>
            <w:tcW w:w="9651" w:type="dxa"/>
            <w:shd w:val="clear" w:color="auto" w:fill="C9C9C9" w:themeFill="accent3" w:themeFillTint="99"/>
            <w:vAlign w:val="center"/>
          </w:tcPr>
          <w:p w14:paraId="4D076B3E" w14:textId="77777777" w:rsidR="00AB0F66" w:rsidRPr="00ED3F6D" w:rsidRDefault="00AB0F66" w:rsidP="00486A2F">
            <w:pPr>
              <w:rPr>
                <w:rFonts w:ascii="Century Gothic" w:hAnsi="Century Gothic"/>
              </w:rPr>
            </w:pPr>
            <w:proofErr w:type="spellStart"/>
            <w:r>
              <w:rPr>
                <w:rFonts w:ascii="Century Gothic" w:hAnsi="Century Gothic" w:cs="Calibri"/>
                <w:b/>
                <w:bCs/>
                <w:color w:val="000000"/>
              </w:rPr>
              <w:t>Thematic</w:t>
            </w:r>
            <w:proofErr w:type="spellEnd"/>
            <w:r>
              <w:rPr>
                <w:rFonts w:ascii="Century Gothic" w:hAnsi="Century Gothic" w:cs="Calibri"/>
                <w:b/>
                <w:bCs/>
                <w:color w:val="000000"/>
              </w:rPr>
              <w:t xml:space="preserve"> Area</w:t>
            </w:r>
            <w:r w:rsidRPr="000B6A77">
              <w:rPr>
                <w:rFonts w:ascii="Century Gothic" w:hAnsi="Century Gothic" w:cs="Calibri"/>
                <w:b/>
                <w:bCs/>
                <w:color w:val="000000"/>
              </w:rPr>
              <w:t>:</w:t>
            </w:r>
            <w:r>
              <w:rPr>
                <w:rFonts w:ascii="Century Gothic" w:hAnsi="Century Gothic" w:cs="Calibri"/>
                <w:b/>
                <w:bCs/>
                <w:color w:val="000000"/>
              </w:rPr>
              <w:t xml:space="preserve"> </w:t>
            </w:r>
            <w:r w:rsidRPr="00A46827">
              <w:rPr>
                <w:rFonts w:ascii="Century Gothic" w:hAnsi="Century Gothic" w:cs="Calibri"/>
                <w:color w:val="000000"/>
              </w:rPr>
              <w:t xml:space="preserve">Plant </w:t>
            </w:r>
            <w:proofErr w:type="spellStart"/>
            <w:r w:rsidRPr="00A46827">
              <w:rPr>
                <w:rFonts w:ascii="Century Gothic" w:hAnsi="Century Gothic" w:cs="Calibri"/>
                <w:color w:val="000000"/>
              </w:rPr>
              <w:t>Pathology</w:t>
            </w:r>
            <w:proofErr w:type="spellEnd"/>
            <w:r w:rsidRPr="000B6A77">
              <w:rPr>
                <w:rFonts w:ascii="Century Gothic" w:hAnsi="Century Gothic" w:cs="Calibri"/>
                <w:b/>
                <w:bCs/>
                <w:color w:val="000000"/>
              </w:rPr>
              <w:t xml:space="preserve"> </w:t>
            </w:r>
          </w:p>
        </w:tc>
      </w:tr>
      <w:tr w:rsidR="00AB0F66" w:rsidRPr="00337DA9" w14:paraId="35BDC4EE" w14:textId="77777777" w:rsidTr="00486A2F">
        <w:trPr>
          <w:trHeight w:val="613"/>
        </w:trPr>
        <w:tc>
          <w:tcPr>
            <w:tcW w:w="9651" w:type="dxa"/>
            <w:vAlign w:val="center"/>
          </w:tcPr>
          <w:p w14:paraId="063B8DDB" w14:textId="270E0D81" w:rsidR="00AB0F66" w:rsidRPr="00ED3F6D" w:rsidRDefault="00AB0F66" w:rsidP="00486A2F">
            <w:pPr>
              <w:rPr>
                <w:rFonts w:ascii="Century Gothic" w:hAnsi="Century Gothic"/>
                <w:lang w:val="en-GB"/>
              </w:rPr>
            </w:pPr>
            <w:r>
              <w:rPr>
                <w:rFonts w:ascii="Century Gothic" w:hAnsi="Century Gothic" w:cs="Calibri"/>
                <w:b/>
                <w:bCs/>
                <w:color w:val="000000"/>
                <w:lang w:val="en-GB"/>
              </w:rPr>
              <w:t>Hosting Institution</w:t>
            </w:r>
            <w:r w:rsidRPr="00CB58F6">
              <w:rPr>
                <w:rFonts w:ascii="Century Gothic" w:hAnsi="Century Gothic" w:cs="Calibri"/>
                <w:b/>
                <w:bCs/>
                <w:color w:val="000000"/>
                <w:lang w:val="en-GB"/>
              </w:rPr>
              <w:t>:</w:t>
            </w:r>
            <w:r w:rsidRPr="00CB58F6">
              <w:rPr>
                <w:rFonts w:ascii="Century Gothic" w:hAnsi="Century Gothic" w:cs="Calibri"/>
                <w:b/>
                <w:color w:val="000000"/>
                <w:lang w:val="en-GB"/>
              </w:rPr>
              <w:t xml:space="preserve"> </w:t>
            </w:r>
            <w:r w:rsidRPr="00A46827">
              <w:rPr>
                <w:rFonts w:ascii="Century Gothic" w:hAnsi="Century Gothic" w:cs="Calibri"/>
                <w:bCs/>
                <w:color w:val="000000"/>
                <w:lang w:val="en-GB"/>
              </w:rPr>
              <w:t xml:space="preserve">University of </w:t>
            </w:r>
            <w:proofErr w:type="spellStart"/>
            <w:r w:rsidRPr="00A46827">
              <w:rPr>
                <w:rFonts w:ascii="Century Gothic" w:hAnsi="Century Gothic" w:cs="Calibri"/>
                <w:bCs/>
                <w:color w:val="000000"/>
                <w:lang w:val="en-GB"/>
              </w:rPr>
              <w:t>Stellenbosh</w:t>
            </w:r>
            <w:proofErr w:type="spellEnd"/>
            <w:r w:rsidRPr="00A46827">
              <w:rPr>
                <w:rFonts w:ascii="Century Gothic" w:hAnsi="Century Gothic" w:cs="Calibri"/>
                <w:bCs/>
                <w:color w:val="000000"/>
                <w:lang w:val="en-GB"/>
              </w:rPr>
              <w:t>, South Africa</w:t>
            </w:r>
            <w:r>
              <w:rPr>
                <w:rFonts w:ascii="Century Gothic" w:hAnsi="Century Gothic" w:cs="Calibri"/>
                <w:b/>
                <w:color w:val="000000"/>
                <w:lang w:val="en-GB"/>
              </w:rPr>
              <w:t xml:space="preserve"> </w:t>
            </w:r>
          </w:p>
        </w:tc>
      </w:tr>
      <w:tr w:rsidR="00AB0F66" w:rsidRPr="00ED3F6D" w14:paraId="342074E2" w14:textId="77777777" w:rsidTr="00486A2F">
        <w:trPr>
          <w:trHeight w:val="675"/>
        </w:trPr>
        <w:tc>
          <w:tcPr>
            <w:tcW w:w="9651" w:type="dxa"/>
            <w:vAlign w:val="center"/>
          </w:tcPr>
          <w:p w14:paraId="4C38A50B" w14:textId="77777777" w:rsidR="00AB0F66" w:rsidRPr="00ED3F6D" w:rsidRDefault="00AB0F66" w:rsidP="00486A2F">
            <w:pPr>
              <w:rPr>
                <w:rFonts w:ascii="Century Gothic" w:hAnsi="Century Gothic"/>
              </w:rPr>
            </w:pPr>
            <w:r w:rsidRPr="007F1B17">
              <w:rPr>
                <w:rFonts w:ascii="Century Gothic" w:hAnsi="Century Gothic" w:cs="Calibri"/>
                <w:b/>
                <w:bCs/>
                <w:color w:val="000000"/>
              </w:rPr>
              <w:t xml:space="preserve">Indicative </w:t>
            </w:r>
            <w:proofErr w:type="spellStart"/>
            <w:r w:rsidRPr="007F1B17">
              <w:rPr>
                <w:rFonts w:ascii="Century Gothic" w:hAnsi="Century Gothic" w:cs="Calibri"/>
                <w:b/>
                <w:bCs/>
                <w:color w:val="000000"/>
              </w:rPr>
              <w:t>period</w:t>
            </w:r>
            <w:proofErr w:type="spellEnd"/>
            <w:r w:rsidRPr="007F1B17">
              <w:rPr>
                <w:rFonts w:ascii="Century Gothic" w:hAnsi="Century Gothic" w:cs="Calibri"/>
                <w:b/>
                <w:bCs/>
                <w:color w:val="000000"/>
              </w:rPr>
              <w:t>/ duration:</w:t>
            </w:r>
            <w:r>
              <w:rPr>
                <w:rFonts w:ascii="Century Gothic" w:hAnsi="Century Gothic" w:cs="Calibri"/>
                <w:b/>
                <w:bCs/>
                <w:color w:val="000000"/>
              </w:rPr>
              <w:t xml:space="preserve"> </w:t>
            </w:r>
            <w:r w:rsidRPr="00A46827">
              <w:rPr>
                <w:rFonts w:ascii="Century Gothic" w:hAnsi="Century Gothic" w:cs="Calibri"/>
                <w:color w:val="000000"/>
              </w:rPr>
              <w:t xml:space="preserve">3 </w:t>
            </w:r>
            <w:proofErr w:type="spellStart"/>
            <w:r w:rsidRPr="00A46827">
              <w:rPr>
                <w:rFonts w:ascii="Century Gothic" w:hAnsi="Century Gothic" w:cs="Calibri"/>
                <w:color w:val="000000"/>
              </w:rPr>
              <w:t>months</w:t>
            </w:r>
            <w:proofErr w:type="spellEnd"/>
          </w:p>
        </w:tc>
      </w:tr>
      <w:tr w:rsidR="00AB0F66" w:rsidRPr="00337DA9" w14:paraId="571F78FE" w14:textId="77777777" w:rsidTr="00486A2F">
        <w:trPr>
          <w:trHeight w:val="739"/>
        </w:trPr>
        <w:tc>
          <w:tcPr>
            <w:tcW w:w="9651" w:type="dxa"/>
            <w:vAlign w:val="center"/>
          </w:tcPr>
          <w:p w14:paraId="5C30CC6E" w14:textId="77777777" w:rsidR="00AB0F66" w:rsidRPr="00ED3F6D" w:rsidRDefault="00AB0F66" w:rsidP="00486A2F">
            <w:pPr>
              <w:rPr>
                <w:rFonts w:ascii="Century Gothic" w:hAnsi="Century Gothic"/>
                <w:lang w:val="en-GB"/>
              </w:rPr>
            </w:pPr>
            <w:r w:rsidRPr="00CB58F6">
              <w:rPr>
                <w:rFonts w:ascii="Century Gothic" w:hAnsi="Century Gothic" w:cs="Calibri"/>
                <w:b/>
                <w:bCs/>
                <w:color w:val="000000"/>
                <w:lang w:val="en-US"/>
              </w:rPr>
              <w:t xml:space="preserve">Short activity description: </w:t>
            </w:r>
            <w:r w:rsidRPr="00A46827">
              <w:rPr>
                <w:rFonts w:ascii="Century Gothic" w:hAnsi="Century Gothic" w:cs="Calibri"/>
                <w:color w:val="000000"/>
                <w:lang w:val="en-US"/>
              </w:rPr>
              <w:t>survey in fields and molecular work in laboratory</w:t>
            </w:r>
          </w:p>
        </w:tc>
      </w:tr>
      <w:tr w:rsidR="00AB0F66" w:rsidRPr="00337DA9" w14:paraId="37E3F556" w14:textId="77777777" w:rsidTr="00486A2F">
        <w:trPr>
          <w:trHeight w:val="616"/>
        </w:trPr>
        <w:tc>
          <w:tcPr>
            <w:tcW w:w="9651" w:type="dxa"/>
            <w:vAlign w:val="center"/>
          </w:tcPr>
          <w:p w14:paraId="6D718ABA" w14:textId="5596E2E1" w:rsidR="00AB0F66" w:rsidRPr="00ED3F6D" w:rsidRDefault="00AB0F66" w:rsidP="00486A2F">
            <w:pPr>
              <w:rPr>
                <w:rFonts w:ascii="Century Gothic" w:hAnsi="Century Gothic" w:cs="Calibri"/>
                <w:b/>
                <w:bCs/>
                <w:color w:val="000000"/>
                <w:lang w:val="en-GB"/>
              </w:rPr>
            </w:pPr>
            <w:r>
              <w:rPr>
                <w:rFonts w:ascii="Century Gothic" w:hAnsi="Century Gothic" w:cs="Calibri"/>
                <w:b/>
                <w:bCs/>
                <w:color w:val="000000"/>
                <w:lang w:val="en-GB"/>
              </w:rPr>
              <w:t>Contact @ Unibo</w:t>
            </w:r>
            <w:r w:rsidRPr="00ED3F6D">
              <w:rPr>
                <w:rFonts w:ascii="Century Gothic" w:hAnsi="Century Gothic" w:cs="Calibri"/>
                <w:b/>
                <w:bCs/>
                <w:color w:val="000000"/>
                <w:lang w:val="en-GB"/>
              </w:rPr>
              <w:t xml:space="preserve">: </w:t>
            </w:r>
            <w:r w:rsidR="004D701D" w:rsidRPr="00A46827">
              <w:rPr>
                <w:rFonts w:ascii="Century Gothic" w:hAnsi="Century Gothic" w:cs="Calibri"/>
                <w:color w:val="000000"/>
                <w:lang w:val="en-GB"/>
              </w:rPr>
              <w:t>n</w:t>
            </w:r>
            <w:r w:rsidRPr="00A46827">
              <w:rPr>
                <w:rFonts w:ascii="Century Gothic" w:hAnsi="Century Gothic" w:cs="Calibri"/>
                <w:color w:val="000000"/>
                <w:lang w:val="en-GB"/>
              </w:rPr>
              <w:t>icoletta.contaldo2@unibo.it</w:t>
            </w:r>
          </w:p>
        </w:tc>
      </w:tr>
    </w:tbl>
    <w:p w14:paraId="34C39D23" w14:textId="4F700707" w:rsidR="00376D53" w:rsidRPr="00A46827" w:rsidRDefault="00376D53" w:rsidP="00ED3F6D">
      <w:pPr>
        <w:jc w:val="center"/>
        <w:rPr>
          <w:rFonts w:ascii="Century Gothic" w:hAnsi="Century Gothic"/>
          <w:b/>
          <w:bCs/>
          <w:lang w:val="en-GB"/>
        </w:rPr>
      </w:pPr>
    </w:p>
    <w:p w14:paraId="617AF5F7" w14:textId="453AF679" w:rsidR="00376D53" w:rsidRPr="00A46827" w:rsidRDefault="00376D53" w:rsidP="007F1B17">
      <w:pPr>
        <w:jc w:val="center"/>
        <w:rPr>
          <w:rFonts w:ascii="Century Gothic" w:hAnsi="Century Gothic"/>
          <w:b/>
          <w:bCs/>
          <w:lang w:val="en-GB"/>
        </w:rPr>
      </w:pPr>
    </w:p>
    <w:tbl>
      <w:tblPr>
        <w:tblStyle w:val="Grigliatabella"/>
        <w:tblpPr w:leftFromText="141" w:rightFromText="141" w:vertAnchor="text" w:horzAnchor="margin" w:tblpY="408"/>
        <w:tblW w:w="9651" w:type="dxa"/>
        <w:tblLook w:val="04A0" w:firstRow="1" w:lastRow="0" w:firstColumn="1" w:lastColumn="0" w:noHBand="0" w:noVBand="1"/>
      </w:tblPr>
      <w:tblGrid>
        <w:gridCol w:w="9651"/>
      </w:tblGrid>
      <w:tr w:rsidR="00AB0F66" w:rsidRPr="00ED3F6D" w14:paraId="3C3D555B" w14:textId="77777777" w:rsidTr="007A4028">
        <w:trPr>
          <w:trHeight w:val="558"/>
        </w:trPr>
        <w:tc>
          <w:tcPr>
            <w:tcW w:w="9651" w:type="dxa"/>
            <w:shd w:val="clear" w:color="auto" w:fill="C9C9C9" w:themeFill="accent3" w:themeFillTint="99"/>
            <w:vAlign w:val="center"/>
          </w:tcPr>
          <w:p w14:paraId="3F47B025" w14:textId="77777777" w:rsidR="00AB0F66" w:rsidRPr="00ED3F6D" w:rsidRDefault="00AB0F66" w:rsidP="00486A2F">
            <w:pPr>
              <w:rPr>
                <w:rFonts w:ascii="Century Gothic" w:hAnsi="Century Gothic"/>
              </w:rPr>
            </w:pPr>
            <w:proofErr w:type="spellStart"/>
            <w:r>
              <w:rPr>
                <w:rFonts w:ascii="Century Gothic" w:hAnsi="Century Gothic" w:cs="Calibri"/>
                <w:b/>
                <w:bCs/>
                <w:color w:val="000000"/>
              </w:rPr>
              <w:t>Thematic</w:t>
            </w:r>
            <w:proofErr w:type="spellEnd"/>
            <w:r>
              <w:rPr>
                <w:rFonts w:ascii="Century Gothic" w:hAnsi="Century Gothic" w:cs="Calibri"/>
                <w:b/>
                <w:bCs/>
                <w:color w:val="000000"/>
              </w:rPr>
              <w:t xml:space="preserve"> Area</w:t>
            </w:r>
            <w:r w:rsidRPr="000B6A77">
              <w:rPr>
                <w:rFonts w:ascii="Century Gothic" w:hAnsi="Century Gothic" w:cs="Calibri"/>
                <w:b/>
                <w:bCs/>
                <w:color w:val="000000"/>
              </w:rPr>
              <w:t>:</w:t>
            </w:r>
            <w:r>
              <w:rPr>
                <w:rFonts w:ascii="Century Gothic" w:hAnsi="Century Gothic" w:cs="Calibri"/>
                <w:b/>
                <w:bCs/>
                <w:color w:val="000000"/>
              </w:rPr>
              <w:t xml:space="preserve"> </w:t>
            </w:r>
            <w:r w:rsidRPr="00A46827">
              <w:rPr>
                <w:rFonts w:ascii="Century Gothic" w:hAnsi="Century Gothic" w:cs="Calibri"/>
                <w:color w:val="000000"/>
              </w:rPr>
              <w:t xml:space="preserve">Plant </w:t>
            </w:r>
            <w:proofErr w:type="spellStart"/>
            <w:r w:rsidRPr="00A46827">
              <w:rPr>
                <w:rFonts w:ascii="Century Gothic" w:hAnsi="Century Gothic" w:cs="Calibri"/>
                <w:color w:val="000000"/>
              </w:rPr>
              <w:t>Pathology</w:t>
            </w:r>
            <w:proofErr w:type="spellEnd"/>
            <w:r w:rsidRPr="000B6A77">
              <w:rPr>
                <w:rFonts w:ascii="Century Gothic" w:hAnsi="Century Gothic" w:cs="Calibri"/>
                <w:b/>
                <w:bCs/>
                <w:color w:val="000000"/>
              </w:rPr>
              <w:t xml:space="preserve"> </w:t>
            </w:r>
          </w:p>
        </w:tc>
      </w:tr>
      <w:tr w:rsidR="00AB0F66" w:rsidRPr="00337DA9" w14:paraId="60F1144B" w14:textId="77777777" w:rsidTr="00486A2F">
        <w:trPr>
          <w:trHeight w:val="613"/>
        </w:trPr>
        <w:tc>
          <w:tcPr>
            <w:tcW w:w="9651" w:type="dxa"/>
            <w:vAlign w:val="center"/>
          </w:tcPr>
          <w:p w14:paraId="18005CB4" w14:textId="3A312164" w:rsidR="00AB0F66" w:rsidRPr="00ED3F6D" w:rsidRDefault="00AB0F66" w:rsidP="00486A2F">
            <w:pPr>
              <w:rPr>
                <w:rFonts w:ascii="Century Gothic" w:hAnsi="Century Gothic"/>
                <w:lang w:val="en-GB"/>
              </w:rPr>
            </w:pPr>
            <w:r>
              <w:rPr>
                <w:rFonts w:ascii="Century Gothic" w:hAnsi="Century Gothic" w:cs="Calibri"/>
                <w:b/>
                <w:bCs/>
                <w:color w:val="000000"/>
                <w:lang w:val="en-GB"/>
              </w:rPr>
              <w:t>Hosting Institution</w:t>
            </w:r>
            <w:r w:rsidRPr="00CB58F6">
              <w:rPr>
                <w:rFonts w:ascii="Century Gothic" w:hAnsi="Century Gothic" w:cs="Calibri"/>
                <w:b/>
                <w:bCs/>
                <w:color w:val="000000"/>
                <w:lang w:val="en-GB"/>
              </w:rPr>
              <w:t>:</w:t>
            </w:r>
            <w:r w:rsidRPr="00CB58F6">
              <w:rPr>
                <w:rFonts w:ascii="Century Gothic" w:hAnsi="Century Gothic" w:cs="Calibri"/>
                <w:b/>
                <w:color w:val="000000"/>
                <w:lang w:val="en-GB"/>
              </w:rPr>
              <w:t xml:space="preserve"> </w:t>
            </w:r>
            <w:r w:rsidRPr="00A46827">
              <w:rPr>
                <w:rFonts w:ascii="Century Gothic" w:hAnsi="Century Gothic" w:cs="Calibri"/>
                <w:bCs/>
                <w:color w:val="000000"/>
                <w:lang w:val="en-GB"/>
              </w:rPr>
              <w:t xml:space="preserve">National Institute of Biology, NIB, </w:t>
            </w:r>
            <w:proofErr w:type="spellStart"/>
            <w:r w:rsidRPr="00A46827">
              <w:rPr>
                <w:rFonts w:ascii="Century Gothic" w:hAnsi="Century Gothic" w:cs="Calibri"/>
                <w:bCs/>
                <w:color w:val="000000"/>
                <w:lang w:val="en-GB"/>
              </w:rPr>
              <w:t>Ljublijana</w:t>
            </w:r>
            <w:proofErr w:type="spellEnd"/>
            <w:r w:rsidRPr="00A46827">
              <w:rPr>
                <w:rFonts w:ascii="Century Gothic" w:hAnsi="Century Gothic" w:cs="Calibri"/>
                <w:bCs/>
                <w:color w:val="000000"/>
                <w:lang w:val="en-GB"/>
              </w:rPr>
              <w:t>, Slovenia</w:t>
            </w:r>
          </w:p>
        </w:tc>
      </w:tr>
      <w:tr w:rsidR="00AB0F66" w:rsidRPr="00ED3F6D" w14:paraId="0F57BDDA" w14:textId="77777777" w:rsidTr="00486A2F">
        <w:trPr>
          <w:trHeight w:val="675"/>
        </w:trPr>
        <w:tc>
          <w:tcPr>
            <w:tcW w:w="9651" w:type="dxa"/>
            <w:vAlign w:val="center"/>
          </w:tcPr>
          <w:p w14:paraId="1BA47636" w14:textId="77777777" w:rsidR="00AB0F66" w:rsidRPr="00ED3F6D" w:rsidRDefault="00AB0F66" w:rsidP="00486A2F">
            <w:pPr>
              <w:rPr>
                <w:rFonts w:ascii="Century Gothic" w:hAnsi="Century Gothic"/>
              </w:rPr>
            </w:pPr>
            <w:r w:rsidRPr="007F1B17">
              <w:rPr>
                <w:rFonts w:ascii="Century Gothic" w:hAnsi="Century Gothic" w:cs="Calibri"/>
                <w:b/>
                <w:bCs/>
                <w:color w:val="000000"/>
              </w:rPr>
              <w:t xml:space="preserve">Indicative </w:t>
            </w:r>
            <w:proofErr w:type="spellStart"/>
            <w:r w:rsidRPr="007F1B17">
              <w:rPr>
                <w:rFonts w:ascii="Century Gothic" w:hAnsi="Century Gothic" w:cs="Calibri"/>
                <w:b/>
                <w:bCs/>
                <w:color w:val="000000"/>
              </w:rPr>
              <w:t>period</w:t>
            </w:r>
            <w:proofErr w:type="spellEnd"/>
            <w:r w:rsidRPr="007F1B17">
              <w:rPr>
                <w:rFonts w:ascii="Century Gothic" w:hAnsi="Century Gothic" w:cs="Calibri"/>
                <w:b/>
                <w:bCs/>
                <w:color w:val="000000"/>
              </w:rPr>
              <w:t>/ duration:</w:t>
            </w:r>
            <w:r>
              <w:rPr>
                <w:rFonts w:ascii="Century Gothic" w:hAnsi="Century Gothic" w:cs="Calibri"/>
                <w:b/>
                <w:bCs/>
                <w:color w:val="000000"/>
              </w:rPr>
              <w:t xml:space="preserve"> </w:t>
            </w:r>
            <w:r w:rsidRPr="00A46827">
              <w:rPr>
                <w:rFonts w:ascii="Century Gothic" w:hAnsi="Century Gothic" w:cs="Calibri"/>
                <w:color w:val="000000"/>
              </w:rPr>
              <w:t xml:space="preserve">3 </w:t>
            </w:r>
            <w:proofErr w:type="spellStart"/>
            <w:r w:rsidRPr="00A46827">
              <w:rPr>
                <w:rFonts w:ascii="Century Gothic" w:hAnsi="Century Gothic" w:cs="Calibri"/>
                <w:color w:val="000000"/>
              </w:rPr>
              <w:t>months</w:t>
            </w:r>
            <w:proofErr w:type="spellEnd"/>
          </w:p>
        </w:tc>
      </w:tr>
      <w:tr w:rsidR="00AB0F66" w:rsidRPr="00337DA9" w14:paraId="0C979C6F" w14:textId="77777777" w:rsidTr="00486A2F">
        <w:trPr>
          <w:trHeight w:val="739"/>
        </w:trPr>
        <w:tc>
          <w:tcPr>
            <w:tcW w:w="9651" w:type="dxa"/>
            <w:vAlign w:val="center"/>
          </w:tcPr>
          <w:p w14:paraId="341B0B92" w14:textId="09DABBF1" w:rsidR="00AB0F66" w:rsidRPr="00ED3F6D" w:rsidRDefault="00AB0F66" w:rsidP="00486A2F">
            <w:pPr>
              <w:rPr>
                <w:rFonts w:ascii="Century Gothic" w:hAnsi="Century Gothic"/>
                <w:lang w:val="en-GB"/>
              </w:rPr>
            </w:pPr>
            <w:r w:rsidRPr="00CB58F6">
              <w:rPr>
                <w:rFonts w:ascii="Century Gothic" w:hAnsi="Century Gothic" w:cs="Calibri"/>
                <w:b/>
                <w:bCs/>
                <w:color w:val="000000"/>
                <w:lang w:val="en-US"/>
              </w:rPr>
              <w:t>Short activity description</w:t>
            </w:r>
            <w:r w:rsidRPr="00A46827">
              <w:rPr>
                <w:rFonts w:ascii="Century Gothic" w:hAnsi="Century Gothic" w:cs="Calibri"/>
                <w:color w:val="000000"/>
                <w:lang w:val="en-US"/>
              </w:rPr>
              <w:t>: molecular work in laboratory</w:t>
            </w:r>
          </w:p>
        </w:tc>
      </w:tr>
      <w:tr w:rsidR="00AB0F66" w:rsidRPr="00337DA9" w14:paraId="06F70C82" w14:textId="77777777" w:rsidTr="00486A2F">
        <w:trPr>
          <w:trHeight w:val="616"/>
        </w:trPr>
        <w:tc>
          <w:tcPr>
            <w:tcW w:w="9651" w:type="dxa"/>
            <w:vAlign w:val="center"/>
          </w:tcPr>
          <w:p w14:paraId="2F59113D" w14:textId="77777777" w:rsidR="00AB0F66" w:rsidRPr="00ED3F6D" w:rsidRDefault="00AB0F66" w:rsidP="00486A2F">
            <w:pPr>
              <w:rPr>
                <w:rFonts w:ascii="Century Gothic" w:hAnsi="Century Gothic" w:cs="Calibri"/>
                <w:b/>
                <w:bCs/>
                <w:color w:val="000000"/>
                <w:lang w:val="en-GB"/>
              </w:rPr>
            </w:pPr>
            <w:r>
              <w:rPr>
                <w:rFonts w:ascii="Century Gothic" w:hAnsi="Century Gothic" w:cs="Calibri"/>
                <w:b/>
                <w:bCs/>
                <w:color w:val="000000"/>
                <w:lang w:val="en-GB"/>
              </w:rPr>
              <w:t>Contact @ Unibo</w:t>
            </w:r>
            <w:r w:rsidRPr="00ED3F6D">
              <w:rPr>
                <w:rFonts w:ascii="Century Gothic" w:hAnsi="Century Gothic" w:cs="Calibri"/>
                <w:b/>
                <w:bCs/>
                <w:color w:val="000000"/>
                <w:lang w:val="en-GB"/>
              </w:rPr>
              <w:t xml:space="preserve">: </w:t>
            </w:r>
            <w:r w:rsidRPr="00A46827">
              <w:rPr>
                <w:rFonts w:ascii="Century Gothic" w:hAnsi="Century Gothic" w:cs="Calibri"/>
                <w:color w:val="000000"/>
                <w:lang w:val="en-GB"/>
              </w:rPr>
              <w:t>assunta.bertaccini@unibo.it</w:t>
            </w:r>
          </w:p>
        </w:tc>
      </w:tr>
    </w:tbl>
    <w:p w14:paraId="14A39524" w14:textId="629D379B" w:rsidR="00376D53" w:rsidRPr="00A46827" w:rsidRDefault="00376D53" w:rsidP="007F1B17">
      <w:pPr>
        <w:jc w:val="center"/>
        <w:rPr>
          <w:rFonts w:ascii="Century Gothic" w:hAnsi="Century Gothic"/>
          <w:b/>
          <w:bCs/>
          <w:lang w:val="en-GB"/>
        </w:rPr>
      </w:pPr>
    </w:p>
    <w:p w14:paraId="446B119F" w14:textId="0DF54B26" w:rsidR="00376D53" w:rsidRDefault="00376D53" w:rsidP="007F1B17">
      <w:pPr>
        <w:jc w:val="center"/>
        <w:rPr>
          <w:rFonts w:ascii="Century Gothic" w:hAnsi="Century Gothic"/>
          <w:b/>
          <w:bCs/>
          <w:lang w:val="en-GB"/>
        </w:rPr>
      </w:pPr>
    </w:p>
    <w:p w14:paraId="1650AB2D" w14:textId="2FC3A3EE" w:rsidR="007A4028" w:rsidRDefault="007A4028" w:rsidP="007F1B17">
      <w:pPr>
        <w:jc w:val="center"/>
        <w:rPr>
          <w:rFonts w:ascii="Century Gothic" w:hAnsi="Century Gothic"/>
          <w:b/>
          <w:bCs/>
          <w:lang w:val="en-GB"/>
        </w:rPr>
      </w:pPr>
    </w:p>
    <w:p w14:paraId="7F74BF58" w14:textId="77777777" w:rsidR="007A4028" w:rsidRPr="00A46827" w:rsidRDefault="007A4028" w:rsidP="007F1B17">
      <w:pPr>
        <w:jc w:val="center"/>
        <w:rPr>
          <w:rFonts w:ascii="Century Gothic" w:hAnsi="Century Gothic"/>
          <w:b/>
          <w:bCs/>
          <w:lang w:val="en-GB"/>
        </w:rPr>
      </w:pPr>
    </w:p>
    <w:tbl>
      <w:tblPr>
        <w:tblStyle w:val="Grigliatabella"/>
        <w:tblpPr w:leftFromText="141" w:rightFromText="141" w:vertAnchor="text" w:horzAnchor="margin" w:tblpY="408"/>
        <w:tblW w:w="9651" w:type="dxa"/>
        <w:tblLook w:val="04A0" w:firstRow="1" w:lastRow="0" w:firstColumn="1" w:lastColumn="0" w:noHBand="0" w:noVBand="1"/>
      </w:tblPr>
      <w:tblGrid>
        <w:gridCol w:w="9651"/>
      </w:tblGrid>
      <w:tr w:rsidR="00AB0F66" w:rsidRPr="00ED3F6D" w14:paraId="06741D9B" w14:textId="77777777" w:rsidTr="007A4028">
        <w:trPr>
          <w:trHeight w:val="558"/>
        </w:trPr>
        <w:tc>
          <w:tcPr>
            <w:tcW w:w="9651" w:type="dxa"/>
            <w:shd w:val="clear" w:color="auto" w:fill="C9C9C9" w:themeFill="accent3" w:themeFillTint="99"/>
            <w:vAlign w:val="center"/>
          </w:tcPr>
          <w:p w14:paraId="5E373188" w14:textId="77777777" w:rsidR="00AB0F66" w:rsidRPr="00ED3F6D" w:rsidRDefault="00AB0F66" w:rsidP="00486A2F">
            <w:pPr>
              <w:rPr>
                <w:rFonts w:ascii="Century Gothic" w:hAnsi="Century Gothic"/>
              </w:rPr>
            </w:pPr>
            <w:bookmarkStart w:id="0" w:name="_Hlk64539503"/>
            <w:proofErr w:type="spellStart"/>
            <w:r>
              <w:rPr>
                <w:rFonts w:ascii="Century Gothic" w:hAnsi="Century Gothic" w:cs="Calibri"/>
                <w:b/>
                <w:bCs/>
                <w:color w:val="000000"/>
              </w:rPr>
              <w:lastRenderedPageBreak/>
              <w:t>Thematic</w:t>
            </w:r>
            <w:proofErr w:type="spellEnd"/>
            <w:r>
              <w:rPr>
                <w:rFonts w:ascii="Century Gothic" w:hAnsi="Century Gothic" w:cs="Calibri"/>
                <w:b/>
                <w:bCs/>
                <w:color w:val="000000"/>
              </w:rPr>
              <w:t xml:space="preserve"> Area</w:t>
            </w:r>
            <w:r w:rsidRPr="000B6A77">
              <w:rPr>
                <w:rFonts w:ascii="Century Gothic" w:hAnsi="Century Gothic" w:cs="Calibri"/>
                <w:b/>
                <w:bCs/>
                <w:color w:val="000000"/>
              </w:rPr>
              <w:t>:</w:t>
            </w:r>
            <w:r>
              <w:rPr>
                <w:rFonts w:ascii="Century Gothic" w:hAnsi="Century Gothic" w:cs="Calibri"/>
                <w:b/>
                <w:bCs/>
                <w:color w:val="000000"/>
              </w:rPr>
              <w:t xml:space="preserve"> </w:t>
            </w:r>
            <w:r w:rsidRPr="00A46827">
              <w:rPr>
                <w:rFonts w:ascii="Century Gothic" w:hAnsi="Century Gothic" w:cs="Calibri"/>
                <w:color w:val="000000"/>
              </w:rPr>
              <w:t xml:space="preserve">Plant </w:t>
            </w:r>
            <w:proofErr w:type="spellStart"/>
            <w:r w:rsidRPr="00A46827">
              <w:rPr>
                <w:rFonts w:ascii="Century Gothic" w:hAnsi="Century Gothic" w:cs="Calibri"/>
                <w:color w:val="000000"/>
              </w:rPr>
              <w:t>Pathology</w:t>
            </w:r>
            <w:proofErr w:type="spellEnd"/>
            <w:r w:rsidRPr="000B6A77">
              <w:rPr>
                <w:rFonts w:ascii="Century Gothic" w:hAnsi="Century Gothic" w:cs="Calibri"/>
                <w:b/>
                <w:bCs/>
                <w:color w:val="000000"/>
              </w:rPr>
              <w:t xml:space="preserve"> </w:t>
            </w:r>
          </w:p>
        </w:tc>
      </w:tr>
      <w:tr w:rsidR="00AB0F66" w:rsidRPr="00337DA9" w14:paraId="376A6C2E" w14:textId="77777777" w:rsidTr="00486A2F">
        <w:trPr>
          <w:trHeight w:val="613"/>
        </w:trPr>
        <w:tc>
          <w:tcPr>
            <w:tcW w:w="9651" w:type="dxa"/>
            <w:vAlign w:val="center"/>
          </w:tcPr>
          <w:p w14:paraId="2FA065B4" w14:textId="49D9B969" w:rsidR="00AB0F66" w:rsidRPr="00ED3F6D" w:rsidRDefault="00AB0F66" w:rsidP="00486A2F">
            <w:pPr>
              <w:rPr>
                <w:rFonts w:ascii="Century Gothic" w:hAnsi="Century Gothic"/>
                <w:lang w:val="en-GB"/>
              </w:rPr>
            </w:pPr>
            <w:r>
              <w:rPr>
                <w:rFonts w:ascii="Century Gothic" w:hAnsi="Century Gothic" w:cs="Calibri"/>
                <w:b/>
                <w:bCs/>
                <w:color w:val="000000"/>
                <w:lang w:val="en-GB"/>
              </w:rPr>
              <w:t>Hosting Institution</w:t>
            </w:r>
            <w:r w:rsidRPr="00CB58F6">
              <w:rPr>
                <w:rFonts w:ascii="Century Gothic" w:hAnsi="Century Gothic" w:cs="Calibri"/>
                <w:b/>
                <w:bCs/>
                <w:color w:val="000000"/>
                <w:lang w:val="en-GB"/>
              </w:rPr>
              <w:t>:</w:t>
            </w:r>
            <w:r w:rsidRPr="00CB58F6">
              <w:rPr>
                <w:rFonts w:ascii="Century Gothic" w:hAnsi="Century Gothic" w:cs="Calibri"/>
                <w:b/>
                <w:color w:val="000000"/>
                <w:lang w:val="en-GB"/>
              </w:rPr>
              <w:t xml:space="preserve"> </w:t>
            </w:r>
            <w:r w:rsidR="004D701D" w:rsidRPr="00A46827">
              <w:rPr>
                <w:rFonts w:ascii="Century Gothic" w:hAnsi="Century Gothic" w:cs="Calibri"/>
                <w:bCs/>
                <w:color w:val="000000"/>
                <w:lang w:val="en-GB"/>
              </w:rPr>
              <w:t>Aarhus University, Denmark</w:t>
            </w:r>
          </w:p>
        </w:tc>
      </w:tr>
      <w:tr w:rsidR="00AB0F66" w:rsidRPr="00ED3F6D" w14:paraId="04D0274D" w14:textId="77777777" w:rsidTr="00486A2F">
        <w:trPr>
          <w:trHeight w:val="675"/>
        </w:trPr>
        <w:tc>
          <w:tcPr>
            <w:tcW w:w="9651" w:type="dxa"/>
            <w:vAlign w:val="center"/>
          </w:tcPr>
          <w:p w14:paraId="08C4E69F" w14:textId="77777777" w:rsidR="00AB0F66" w:rsidRPr="00ED3F6D" w:rsidRDefault="00AB0F66" w:rsidP="00486A2F">
            <w:pPr>
              <w:rPr>
                <w:rFonts w:ascii="Century Gothic" w:hAnsi="Century Gothic"/>
              </w:rPr>
            </w:pPr>
            <w:r w:rsidRPr="007F1B17">
              <w:rPr>
                <w:rFonts w:ascii="Century Gothic" w:hAnsi="Century Gothic" w:cs="Calibri"/>
                <w:b/>
                <w:bCs/>
                <w:color w:val="000000"/>
              </w:rPr>
              <w:t xml:space="preserve">Indicative </w:t>
            </w:r>
            <w:proofErr w:type="spellStart"/>
            <w:r w:rsidRPr="007F1B17">
              <w:rPr>
                <w:rFonts w:ascii="Century Gothic" w:hAnsi="Century Gothic" w:cs="Calibri"/>
                <w:b/>
                <w:bCs/>
                <w:color w:val="000000"/>
              </w:rPr>
              <w:t>period</w:t>
            </w:r>
            <w:proofErr w:type="spellEnd"/>
            <w:r w:rsidRPr="007F1B17">
              <w:rPr>
                <w:rFonts w:ascii="Century Gothic" w:hAnsi="Century Gothic" w:cs="Calibri"/>
                <w:b/>
                <w:bCs/>
                <w:color w:val="000000"/>
              </w:rPr>
              <w:t>/ duration:</w:t>
            </w:r>
            <w:r>
              <w:rPr>
                <w:rFonts w:ascii="Century Gothic" w:hAnsi="Century Gothic" w:cs="Calibri"/>
                <w:b/>
                <w:bCs/>
                <w:color w:val="000000"/>
              </w:rPr>
              <w:t xml:space="preserve"> </w:t>
            </w:r>
            <w:r w:rsidRPr="00A46827">
              <w:rPr>
                <w:rFonts w:ascii="Century Gothic" w:hAnsi="Century Gothic" w:cs="Calibri"/>
                <w:color w:val="000000"/>
              </w:rPr>
              <w:t xml:space="preserve">3 </w:t>
            </w:r>
            <w:proofErr w:type="spellStart"/>
            <w:r w:rsidRPr="00A46827">
              <w:rPr>
                <w:rFonts w:ascii="Century Gothic" w:hAnsi="Century Gothic" w:cs="Calibri"/>
                <w:color w:val="000000"/>
              </w:rPr>
              <w:t>months</w:t>
            </w:r>
            <w:proofErr w:type="spellEnd"/>
          </w:p>
        </w:tc>
      </w:tr>
      <w:tr w:rsidR="00AB0F66" w:rsidRPr="00337DA9" w14:paraId="16AFF26C" w14:textId="77777777" w:rsidTr="00486A2F">
        <w:trPr>
          <w:trHeight w:val="739"/>
        </w:trPr>
        <w:tc>
          <w:tcPr>
            <w:tcW w:w="9651" w:type="dxa"/>
            <w:vAlign w:val="center"/>
          </w:tcPr>
          <w:p w14:paraId="408057AA" w14:textId="0C264CB4" w:rsidR="00AB0F66" w:rsidRPr="00ED3F6D" w:rsidRDefault="00AB0F66" w:rsidP="00486A2F">
            <w:pPr>
              <w:rPr>
                <w:rFonts w:ascii="Century Gothic" w:hAnsi="Century Gothic"/>
                <w:lang w:val="en-GB"/>
              </w:rPr>
            </w:pPr>
            <w:r w:rsidRPr="00CB58F6">
              <w:rPr>
                <w:rFonts w:ascii="Century Gothic" w:hAnsi="Century Gothic" w:cs="Calibri"/>
                <w:b/>
                <w:bCs/>
                <w:color w:val="000000"/>
                <w:lang w:val="en-US"/>
              </w:rPr>
              <w:t xml:space="preserve">Short activity description: </w:t>
            </w:r>
            <w:r w:rsidRPr="00A46827">
              <w:rPr>
                <w:rFonts w:ascii="Century Gothic" w:hAnsi="Century Gothic" w:cs="Calibri"/>
                <w:color w:val="000000"/>
                <w:lang w:val="en-US"/>
              </w:rPr>
              <w:t xml:space="preserve">molecular </w:t>
            </w:r>
            <w:r w:rsidR="004D701D" w:rsidRPr="00A46827">
              <w:rPr>
                <w:rFonts w:ascii="Century Gothic" w:hAnsi="Century Gothic" w:cs="Calibri"/>
                <w:color w:val="000000"/>
                <w:lang w:val="en-US"/>
              </w:rPr>
              <w:t xml:space="preserve">and bioinformatic </w:t>
            </w:r>
            <w:r w:rsidRPr="00A46827">
              <w:rPr>
                <w:rFonts w:ascii="Century Gothic" w:hAnsi="Century Gothic" w:cs="Calibri"/>
                <w:color w:val="000000"/>
                <w:lang w:val="en-US"/>
              </w:rPr>
              <w:t>work in laboratory</w:t>
            </w:r>
          </w:p>
        </w:tc>
      </w:tr>
      <w:tr w:rsidR="00AB0F66" w:rsidRPr="00337DA9" w14:paraId="024BF06E" w14:textId="77777777" w:rsidTr="00486A2F">
        <w:trPr>
          <w:trHeight w:val="616"/>
        </w:trPr>
        <w:tc>
          <w:tcPr>
            <w:tcW w:w="9651" w:type="dxa"/>
            <w:vAlign w:val="center"/>
          </w:tcPr>
          <w:p w14:paraId="76F3CEA8" w14:textId="7075D34F" w:rsidR="00AB0F66" w:rsidRPr="00ED3F6D" w:rsidRDefault="00AB0F66" w:rsidP="00486A2F">
            <w:pPr>
              <w:rPr>
                <w:rFonts w:ascii="Century Gothic" w:hAnsi="Century Gothic" w:cs="Calibri"/>
                <w:b/>
                <w:bCs/>
                <w:color w:val="000000"/>
                <w:lang w:val="en-GB"/>
              </w:rPr>
            </w:pPr>
            <w:r>
              <w:rPr>
                <w:rFonts w:ascii="Century Gothic" w:hAnsi="Century Gothic" w:cs="Calibri"/>
                <w:b/>
                <w:bCs/>
                <w:color w:val="000000"/>
                <w:lang w:val="en-GB"/>
              </w:rPr>
              <w:t>Contact @ Unibo</w:t>
            </w:r>
            <w:r w:rsidRPr="00ED3F6D">
              <w:rPr>
                <w:rFonts w:ascii="Century Gothic" w:hAnsi="Century Gothic" w:cs="Calibri"/>
                <w:b/>
                <w:bCs/>
                <w:color w:val="000000"/>
                <w:lang w:val="en-GB"/>
              </w:rPr>
              <w:t xml:space="preserve">: </w:t>
            </w:r>
            <w:r w:rsidR="004D701D" w:rsidRPr="00A46827">
              <w:rPr>
                <w:rFonts w:ascii="Century Gothic" w:hAnsi="Century Gothic" w:cs="Calibri"/>
                <w:color w:val="000000"/>
                <w:lang w:val="en-GB"/>
              </w:rPr>
              <w:t>nicoletta.contaldo2@unibo.it</w:t>
            </w:r>
          </w:p>
        </w:tc>
      </w:tr>
      <w:bookmarkEnd w:id="0"/>
    </w:tbl>
    <w:p w14:paraId="5A80261A" w14:textId="1AEFF24D" w:rsidR="00376D53" w:rsidRPr="00A46827" w:rsidRDefault="00376D53" w:rsidP="007F1B17">
      <w:pPr>
        <w:jc w:val="center"/>
        <w:rPr>
          <w:rFonts w:ascii="Century Gothic" w:hAnsi="Century Gothic"/>
          <w:b/>
          <w:bCs/>
          <w:lang w:val="en-GB"/>
        </w:rPr>
      </w:pPr>
    </w:p>
    <w:p w14:paraId="1EB403CF" w14:textId="2FC2A7F9" w:rsidR="000B6A77" w:rsidRPr="00326403" w:rsidRDefault="000B6A77" w:rsidP="00ED3F6D">
      <w:pPr>
        <w:jc w:val="center"/>
        <w:rPr>
          <w:rFonts w:ascii="Century Gothic" w:hAnsi="Century Gothic"/>
          <w:b/>
          <w:bCs/>
          <w:lang w:val="en-GB"/>
        </w:rPr>
      </w:pPr>
    </w:p>
    <w:tbl>
      <w:tblPr>
        <w:tblStyle w:val="Grigliatabella"/>
        <w:tblpPr w:leftFromText="141" w:rightFromText="141" w:vertAnchor="text" w:horzAnchor="margin" w:tblpY="408"/>
        <w:tblW w:w="9651" w:type="dxa"/>
        <w:tblLook w:val="04A0" w:firstRow="1" w:lastRow="0" w:firstColumn="1" w:lastColumn="0" w:noHBand="0" w:noVBand="1"/>
      </w:tblPr>
      <w:tblGrid>
        <w:gridCol w:w="9651"/>
      </w:tblGrid>
      <w:tr w:rsidR="007D420D" w:rsidRPr="00337DA9" w14:paraId="7EA72D40" w14:textId="77777777" w:rsidTr="007A4028">
        <w:trPr>
          <w:trHeight w:val="558"/>
        </w:trPr>
        <w:tc>
          <w:tcPr>
            <w:tcW w:w="9651" w:type="dxa"/>
            <w:shd w:val="clear" w:color="auto" w:fill="C9C9C9" w:themeFill="accent3" w:themeFillTint="99"/>
            <w:vAlign w:val="center"/>
          </w:tcPr>
          <w:p w14:paraId="396BFBC9" w14:textId="77777777" w:rsidR="007D420D" w:rsidRPr="00523B06" w:rsidRDefault="007D420D" w:rsidP="00DD4DD8">
            <w:pPr>
              <w:rPr>
                <w:rFonts w:ascii="Century Gothic" w:hAnsi="Century Gothic"/>
                <w:lang w:val="en-GB"/>
              </w:rPr>
            </w:pPr>
            <w:r w:rsidRPr="00523B06">
              <w:rPr>
                <w:rFonts w:ascii="Century Gothic" w:hAnsi="Century Gothic" w:cs="Calibri"/>
                <w:b/>
                <w:bCs/>
                <w:color w:val="000000"/>
                <w:lang w:val="en-GB"/>
              </w:rPr>
              <w:t xml:space="preserve">Thematic Area: </w:t>
            </w:r>
            <w:r w:rsidRPr="007A4028">
              <w:rPr>
                <w:rFonts w:ascii="Century Gothic" w:hAnsi="Century Gothic" w:cs="Calibri"/>
                <w:color w:val="000000"/>
                <w:lang w:val="en-GB"/>
              </w:rPr>
              <w:t>Agricultural and Environmental Policy</w:t>
            </w:r>
          </w:p>
        </w:tc>
      </w:tr>
      <w:tr w:rsidR="007D420D" w:rsidRPr="00337DA9" w14:paraId="3C720CE3" w14:textId="77777777" w:rsidTr="00DD4DD8">
        <w:trPr>
          <w:trHeight w:val="613"/>
        </w:trPr>
        <w:tc>
          <w:tcPr>
            <w:tcW w:w="9651" w:type="dxa"/>
            <w:vAlign w:val="center"/>
          </w:tcPr>
          <w:p w14:paraId="6E7FEB48" w14:textId="77777777" w:rsidR="007D420D" w:rsidRPr="00ED3F6D" w:rsidRDefault="007D420D" w:rsidP="00DD4DD8">
            <w:pPr>
              <w:rPr>
                <w:rFonts w:ascii="Century Gothic" w:hAnsi="Century Gothic"/>
                <w:lang w:val="en-GB"/>
              </w:rPr>
            </w:pPr>
            <w:r>
              <w:rPr>
                <w:rFonts w:ascii="Century Gothic" w:hAnsi="Century Gothic" w:cs="Calibri"/>
                <w:b/>
                <w:bCs/>
                <w:color w:val="000000"/>
                <w:lang w:val="en-GB"/>
              </w:rPr>
              <w:t>Hosting Institution</w:t>
            </w:r>
            <w:r w:rsidRPr="007A4028">
              <w:rPr>
                <w:rFonts w:ascii="Century Gothic" w:hAnsi="Century Gothic" w:cs="Calibri"/>
                <w:color w:val="000000"/>
                <w:lang w:val="en-GB"/>
              </w:rPr>
              <w:t>: The James Hutton Institute (UK)</w:t>
            </w:r>
          </w:p>
        </w:tc>
      </w:tr>
      <w:tr w:rsidR="007D420D" w:rsidRPr="00ED3F6D" w14:paraId="0B21A388" w14:textId="77777777" w:rsidTr="00DD4DD8">
        <w:trPr>
          <w:trHeight w:val="675"/>
        </w:trPr>
        <w:tc>
          <w:tcPr>
            <w:tcW w:w="9651" w:type="dxa"/>
            <w:vAlign w:val="center"/>
          </w:tcPr>
          <w:p w14:paraId="7E65314F" w14:textId="77777777" w:rsidR="007D420D" w:rsidRPr="00ED3F6D" w:rsidRDefault="007D420D" w:rsidP="00DD4DD8">
            <w:pPr>
              <w:rPr>
                <w:rFonts w:ascii="Century Gothic" w:hAnsi="Century Gothic"/>
              </w:rPr>
            </w:pPr>
            <w:r w:rsidRPr="007F1B17">
              <w:rPr>
                <w:rFonts w:ascii="Century Gothic" w:hAnsi="Century Gothic" w:cs="Calibri"/>
                <w:b/>
                <w:bCs/>
                <w:color w:val="000000"/>
              </w:rPr>
              <w:t xml:space="preserve">Indicative </w:t>
            </w:r>
            <w:r w:rsidRPr="00B55CFD">
              <w:rPr>
                <w:rFonts w:ascii="Century Gothic" w:hAnsi="Century Gothic" w:cs="Calibri"/>
                <w:b/>
                <w:bCs/>
                <w:color w:val="000000"/>
                <w:lang w:val="en-GB"/>
              </w:rPr>
              <w:t xml:space="preserve">period/ duration: </w:t>
            </w:r>
            <w:r w:rsidRPr="007A4028">
              <w:rPr>
                <w:rFonts w:ascii="Century Gothic" w:hAnsi="Century Gothic" w:cs="Calibri"/>
                <w:color w:val="000000"/>
                <w:lang w:val="en-GB"/>
              </w:rPr>
              <w:t>6 months</w:t>
            </w:r>
          </w:p>
        </w:tc>
      </w:tr>
      <w:tr w:rsidR="007D420D" w:rsidRPr="00337DA9" w14:paraId="0E3E7689" w14:textId="77777777" w:rsidTr="00DD4DD8">
        <w:trPr>
          <w:trHeight w:val="739"/>
        </w:trPr>
        <w:tc>
          <w:tcPr>
            <w:tcW w:w="9651" w:type="dxa"/>
            <w:vAlign w:val="center"/>
          </w:tcPr>
          <w:p w14:paraId="248B4763" w14:textId="77777777" w:rsidR="007D420D" w:rsidRPr="00523B06" w:rsidRDefault="007D420D" w:rsidP="00DD4DD8">
            <w:pPr>
              <w:rPr>
                <w:rFonts w:ascii="Century Gothic" w:hAnsi="Century Gothic"/>
                <w:lang w:val="en-US"/>
              </w:rPr>
            </w:pPr>
            <w:r w:rsidRPr="00523B06">
              <w:rPr>
                <w:rFonts w:ascii="Century Gothic" w:hAnsi="Century Gothic" w:cs="Calibri"/>
                <w:b/>
                <w:bCs/>
                <w:color w:val="000000"/>
                <w:lang w:val="en-US"/>
              </w:rPr>
              <w:t xml:space="preserve">Short activity description: </w:t>
            </w:r>
            <w:r w:rsidRPr="007A4028">
              <w:rPr>
                <w:rFonts w:ascii="Century Gothic" w:hAnsi="Century Gothic" w:cs="Calibri"/>
                <w:color w:val="000000"/>
                <w:lang w:val="en-US"/>
              </w:rPr>
              <w:t>Farmers’ decision-making process and policy interventions</w:t>
            </w:r>
          </w:p>
        </w:tc>
      </w:tr>
      <w:tr w:rsidR="007D420D" w:rsidRPr="00337DA9" w14:paraId="3D917AD9" w14:textId="77777777" w:rsidTr="00DD4DD8">
        <w:trPr>
          <w:trHeight w:val="616"/>
        </w:trPr>
        <w:tc>
          <w:tcPr>
            <w:tcW w:w="9651" w:type="dxa"/>
            <w:vAlign w:val="center"/>
          </w:tcPr>
          <w:p w14:paraId="0D5629E2" w14:textId="77777777" w:rsidR="007D420D" w:rsidRPr="00ED3F6D" w:rsidRDefault="007D420D" w:rsidP="00DD4DD8">
            <w:pPr>
              <w:rPr>
                <w:rFonts w:ascii="Century Gothic" w:hAnsi="Century Gothic" w:cs="Calibri"/>
                <w:b/>
                <w:bCs/>
                <w:color w:val="000000"/>
                <w:lang w:val="en-GB"/>
              </w:rPr>
            </w:pPr>
            <w:r>
              <w:rPr>
                <w:rFonts w:ascii="Century Gothic" w:hAnsi="Century Gothic" w:cs="Calibri"/>
                <w:b/>
                <w:bCs/>
                <w:color w:val="000000"/>
                <w:lang w:val="en-GB"/>
              </w:rPr>
              <w:t>Contact @ Unibo</w:t>
            </w:r>
            <w:r w:rsidRPr="00ED3F6D">
              <w:rPr>
                <w:rFonts w:ascii="Century Gothic" w:hAnsi="Century Gothic" w:cs="Calibri"/>
                <w:b/>
                <w:bCs/>
                <w:color w:val="000000"/>
                <w:lang w:val="en-GB"/>
              </w:rPr>
              <w:t xml:space="preserve">: </w:t>
            </w:r>
            <w:r w:rsidRPr="007A4028">
              <w:rPr>
                <w:rFonts w:ascii="Century Gothic" w:hAnsi="Century Gothic" w:cs="Calibri"/>
                <w:color w:val="000000"/>
                <w:lang w:val="en-GB"/>
              </w:rPr>
              <w:t>marco.setti@unibo.it</w:t>
            </w:r>
          </w:p>
        </w:tc>
      </w:tr>
    </w:tbl>
    <w:p w14:paraId="59B2BF91" w14:textId="53C66EF1" w:rsidR="007D420D" w:rsidRDefault="007D420D" w:rsidP="00ED3F6D">
      <w:pPr>
        <w:jc w:val="center"/>
        <w:rPr>
          <w:rFonts w:ascii="Century Gothic" w:hAnsi="Century Gothic"/>
          <w:b/>
          <w:bCs/>
          <w:lang w:val="en-GB"/>
        </w:rPr>
      </w:pPr>
    </w:p>
    <w:p w14:paraId="7E9AEBE3" w14:textId="18586997" w:rsidR="007A4028" w:rsidRDefault="007A4028" w:rsidP="00ED3F6D">
      <w:pPr>
        <w:jc w:val="center"/>
        <w:rPr>
          <w:rFonts w:ascii="Century Gothic" w:hAnsi="Century Gothic"/>
          <w:b/>
          <w:bCs/>
          <w:lang w:val="en-GB"/>
        </w:rPr>
      </w:pPr>
    </w:p>
    <w:tbl>
      <w:tblPr>
        <w:tblStyle w:val="Grigliatabella"/>
        <w:tblpPr w:leftFromText="141" w:rightFromText="141" w:vertAnchor="text" w:horzAnchor="margin" w:tblpY="408"/>
        <w:tblW w:w="9651" w:type="dxa"/>
        <w:tblLook w:val="04A0" w:firstRow="1" w:lastRow="0" w:firstColumn="1" w:lastColumn="0" w:noHBand="0" w:noVBand="1"/>
      </w:tblPr>
      <w:tblGrid>
        <w:gridCol w:w="9651"/>
      </w:tblGrid>
      <w:tr w:rsidR="007A4028" w:rsidRPr="00337DA9" w14:paraId="68CF59BD" w14:textId="77777777" w:rsidTr="00DD4DD8">
        <w:trPr>
          <w:trHeight w:val="558"/>
        </w:trPr>
        <w:tc>
          <w:tcPr>
            <w:tcW w:w="9651" w:type="dxa"/>
            <w:shd w:val="clear" w:color="auto" w:fill="D9D9D9" w:themeFill="background1" w:themeFillShade="D9"/>
            <w:vAlign w:val="center"/>
          </w:tcPr>
          <w:p w14:paraId="71338361" w14:textId="77777777" w:rsidR="007A4028" w:rsidRDefault="007A4028" w:rsidP="007A4028">
            <w:pPr>
              <w:shd w:val="clear" w:color="auto" w:fill="C9C9C9" w:themeFill="accent3" w:themeFillTint="99"/>
              <w:rPr>
                <w:rFonts w:ascii="Century Gothic" w:hAnsi="Century Gothic" w:cs="Calibri"/>
                <w:bCs/>
                <w:color w:val="000000"/>
                <w:lang w:val="en-US"/>
              </w:rPr>
            </w:pPr>
            <w:r w:rsidRPr="007A4028">
              <w:rPr>
                <w:rFonts w:ascii="Century Gothic" w:hAnsi="Century Gothic" w:cs="Calibri"/>
                <w:b/>
                <w:bCs/>
                <w:color w:val="000000"/>
                <w:lang w:val="en-US"/>
              </w:rPr>
              <w:t xml:space="preserve">Thematic Area: </w:t>
            </w:r>
            <w:r w:rsidRPr="007A4028">
              <w:rPr>
                <w:rFonts w:ascii="Century Gothic" w:hAnsi="Century Gothic" w:cs="Calibri"/>
                <w:bCs/>
                <w:color w:val="000000"/>
                <w:lang w:val="en-US"/>
              </w:rPr>
              <w:t xml:space="preserve">agricultural economics. </w:t>
            </w:r>
          </w:p>
          <w:p w14:paraId="70257A3D" w14:textId="14D2AC95" w:rsidR="007A4028" w:rsidRPr="007A4028" w:rsidRDefault="007A4028" w:rsidP="007A4028">
            <w:pPr>
              <w:shd w:val="clear" w:color="auto" w:fill="C9C9C9" w:themeFill="accent3" w:themeFillTint="99"/>
              <w:rPr>
                <w:rFonts w:ascii="Century Gothic" w:hAnsi="Century Gothic"/>
                <w:lang w:val="en-US"/>
              </w:rPr>
            </w:pPr>
            <w:r w:rsidRPr="007A4028">
              <w:rPr>
                <w:rFonts w:ascii="Century Gothic" w:hAnsi="Century Gothic" w:cs="Calibri"/>
                <w:b/>
                <w:bCs/>
                <w:color w:val="000000"/>
                <w:lang w:val="en-US"/>
              </w:rPr>
              <w:t>Specific topic</w:t>
            </w:r>
            <w:r w:rsidRPr="007A4028">
              <w:rPr>
                <w:rFonts w:ascii="Century Gothic" w:hAnsi="Century Gothic" w:cs="Calibri"/>
                <w:bCs/>
                <w:color w:val="000000"/>
                <w:lang w:val="en-US"/>
              </w:rPr>
              <w:t>:</w:t>
            </w:r>
            <w:r w:rsidRPr="007A4028">
              <w:rPr>
                <w:rFonts w:ascii="Century Gothic" w:hAnsi="Century Gothic"/>
                <w:lang w:val="en-GB"/>
              </w:rPr>
              <w:t xml:space="preserve"> </w:t>
            </w:r>
            <w:r w:rsidRPr="007A4028">
              <w:rPr>
                <w:rFonts w:ascii="Century Gothic" w:hAnsi="Century Gothic" w:cs="Calibri"/>
                <w:bCs/>
                <w:color w:val="000000"/>
                <w:lang w:val="en-US"/>
              </w:rPr>
              <w:t xml:space="preserve">Simplified life cycle assessment (LCA), life cycle costing (LCC) and social LCA (S-LCA) of CRFS initiatives </w:t>
            </w:r>
          </w:p>
        </w:tc>
      </w:tr>
      <w:tr w:rsidR="007A4028" w:rsidRPr="00337DA9" w14:paraId="7BBE4CDE" w14:textId="77777777" w:rsidTr="00DD4DD8">
        <w:trPr>
          <w:trHeight w:val="613"/>
        </w:trPr>
        <w:tc>
          <w:tcPr>
            <w:tcW w:w="9651" w:type="dxa"/>
            <w:vAlign w:val="center"/>
          </w:tcPr>
          <w:p w14:paraId="75B290EE" w14:textId="77777777" w:rsidR="007A4028" w:rsidRPr="009E5A72" w:rsidRDefault="007A4028" w:rsidP="00DD4DD8">
            <w:pPr>
              <w:jc w:val="both"/>
              <w:rPr>
                <w:rFonts w:ascii="Century Gothic" w:hAnsi="Century Gothic" w:cs="Calibri"/>
                <w:color w:val="000000"/>
                <w:lang w:val="en-GB"/>
              </w:rPr>
            </w:pPr>
            <w:r w:rsidRPr="009E5A72">
              <w:rPr>
                <w:rFonts w:ascii="Century Gothic" w:hAnsi="Century Gothic" w:cs="Calibri"/>
                <w:b/>
                <w:bCs/>
                <w:color w:val="000000"/>
                <w:lang w:val="en-GB"/>
              </w:rPr>
              <w:t>Hosting Institution:</w:t>
            </w:r>
            <w:r w:rsidRPr="009E5A72">
              <w:rPr>
                <w:rFonts w:ascii="Century Gothic" w:hAnsi="Century Gothic" w:cs="Calibri"/>
                <w:color w:val="000000"/>
                <w:lang w:val="en-GB"/>
              </w:rPr>
              <w:t xml:space="preserve"> to be defined depending on the interest. The hosting institution can be a foreign organization as well as an Italian organization.</w:t>
            </w:r>
          </w:p>
          <w:p w14:paraId="5E6F0287" w14:textId="77777777" w:rsidR="007A4028" w:rsidRPr="009E5A72" w:rsidRDefault="007A4028" w:rsidP="00DD4DD8">
            <w:pPr>
              <w:jc w:val="both"/>
              <w:rPr>
                <w:rFonts w:ascii="Century Gothic" w:hAnsi="Century Gothic" w:cs="Calibri"/>
                <w:color w:val="000000"/>
                <w:lang w:val="en-GB"/>
              </w:rPr>
            </w:pPr>
          </w:p>
          <w:p w14:paraId="63C0EFD9" w14:textId="1F225637" w:rsidR="007A4028" w:rsidRPr="009E5A72" w:rsidRDefault="007A4028" w:rsidP="00DD4DD8">
            <w:pPr>
              <w:jc w:val="both"/>
              <w:rPr>
                <w:rFonts w:ascii="Century Gothic" w:hAnsi="Century Gothic"/>
                <w:lang w:val="en-US"/>
              </w:rPr>
            </w:pPr>
            <w:r w:rsidRPr="009E5A72">
              <w:rPr>
                <w:rFonts w:ascii="Century Gothic" w:hAnsi="Century Gothic" w:cs="Calibri"/>
                <w:color w:val="000000"/>
                <w:lang w:val="en-GB"/>
              </w:rPr>
              <w:t xml:space="preserve">Potential foreign institutions </w:t>
            </w:r>
            <w:proofErr w:type="gramStart"/>
            <w:r w:rsidRPr="009E5A72">
              <w:rPr>
                <w:rFonts w:ascii="Century Gothic" w:hAnsi="Century Gothic" w:cs="Calibri"/>
                <w:color w:val="000000"/>
                <w:lang w:val="en-GB"/>
              </w:rPr>
              <w:t>include:</w:t>
            </w:r>
            <w:proofErr w:type="gramEnd"/>
            <w:r w:rsidRPr="009E5A72">
              <w:rPr>
                <w:rFonts w:ascii="Century Gothic" w:hAnsi="Century Gothic" w:cs="Calibri"/>
                <w:color w:val="000000"/>
                <w:lang w:val="en-GB"/>
              </w:rPr>
              <w:t xml:space="preserve"> </w:t>
            </w:r>
            <w:r w:rsidRPr="009E5A72">
              <w:rPr>
                <w:rFonts w:ascii="Century Gothic" w:hAnsi="Century Gothic" w:cs="Calibri"/>
                <w:color w:val="000000"/>
                <w:u w:val="single"/>
                <w:lang w:val="en-GB"/>
              </w:rPr>
              <w:t>APT</w:t>
            </w:r>
            <w:r w:rsidRPr="009E5A72">
              <w:rPr>
                <w:rFonts w:ascii="Century Gothic" w:hAnsi="Century Gothic" w:cs="Calibri"/>
                <w:color w:val="000000"/>
                <w:lang w:val="en-GB"/>
              </w:rPr>
              <w:t xml:space="preserve"> -</w:t>
            </w:r>
            <w:r w:rsidRPr="009E5A72">
              <w:rPr>
                <w:rFonts w:ascii="Century Gothic" w:hAnsi="Century Gothic" w:cs="Times New Roman"/>
                <w:lang w:val="en-GB"/>
              </w:rPr>
              <w:t xml:space="preserve"> </w:t>
            </w:r>
            <w:proofErr w:type="spellStart"/>
            <w:r w:rsidRPr="009E5A72">
              <w:rPr>
                <w:rFonts w:ascii="Century Gothic" w:hAnsi="Century Gothic" w:cs="Calibri"/>
                <w:color w:val="000000"/>
                <w:lang w:val="en-GB"/>
              </w:rPr>
              <w:t>Institut</w:t>
            </w:r>
            <w:proofErr w:type="spellEnd"/>
            <w:r w:rsidRPr="009E5A72">
              <w:rPr>
                <w:rFonts w:ascii="Century Gothic" w:hAnsi="Century Gothic" w:cs="Calibri"/>
                <w:color w:val="000000"/>
                <w:lang w:val="en-GB"/>
              </w:rPr>
              <w:t xml:space="preserve"> des Sciences et Industries du Vivant et de </w:t>
            </w:r>
            <w:proofErr w:type="spellStart"/>
            <w:r w:rsidRPr="009E5A72">
              <w:rPr>
                <w:rFonts w:ascii="Century Gothic" w:hAnsi="Century Gothic" w:cs="Calibri"/>
                <w:color w:val="000000"/>
                <w:lang w:val="en-GB"/>
              </w:rPr>
              <w:t>l’Environnement</w:t>
            </w:r>
            <w:proofErr w:type="spellEnd"/>
            <w:r w:rsidRPr="009E5A72">
              <w:rPr>
                <w:rFonts w:ascii="Century Gothic" w:hAnsi="Century Gothic" w:cs="Calibri"/>
                <w:color w:val="000000"/>
                <w:lang w:val="en-GB"/>
              </w:rPr>
              <w:t xml:space="preserve"> – </w:t>
            </w:r>
            <w:proofErr w:type="spellStart"/>
            <w:r w:rsidRPr="009E5A72">
              <w:rPr>
                <w:rFonts w:ascii="Century Gothic" w:hAnsi="Century Gothic" w:cs="Calibri"/>
                <w:color w:val="000000"/>
                <w:lang w:val="en-GB"/>
              </w:rPr>
              <w:t>Agro</w:t>
            </w:r>
            <w:proofErr w:type="spellEnd"/>
            <w:r w:rsidRPr="009E5A72">
              <w:rPr>
                <w:rFonts w:ascii="Century Gothic" w:hAnsi="Century Gothic" w:cs="Calibri"/>
                <w:color w:val="000000"/>
                <w:lang w:val="en-GB"/>
              </w:rPr>
              <w:t xml:space="preserve"> Paris Tech (France), </w:t>
            </w:r>
            <w:proofErr w:type="spellStart"/>
            <w:r w:rsidRPr="009E5A72">
              <w:rPr>
                <w:rFonts w:ascii="Century Gothic" w:hAnsi="Century Gothic" w:cs="Calibri"/>
                <w:color w:val="000000"/>
                <w:u w:val="single"/>
                <w:lang w:val="en-GB"/>
              </w:rPr>
              <w:t>Swass</w:t>
            </w:r>
            <w:proofErr w:type="spellEnd"/>
            <w:r w:rsidRPr="009E5A72">
              <w:rPr>
                <w:rFonts w:ascii="Century Gothic" w:hAnsi="Century Gothic" w:cs="Calibri"/>
                <w:color w:val="000000"/>
                <w:lang w:val="en-GB"/>
              </w:rPr>
              <w:t xml:space="preserve"> - </w:t>
            </w:r>
            <w:proofErr w:type="spellStart"/>
            <w:r w:rsidRPr="009E5A72">
              <w:rPr>
                <w:rFonts w:ascii="Century Gothic" w:hAnsi="Century Gothic" w:cs="Calibri"/>
                <w:color w:val="000000"/>
                <w:lang w:val="en-GB"/>
              </w:rPr>
              <w:t>Fachhoc</w:t>
            </w:r>
            <w:r>
              <w:rPr>
                <w:rFonts w:ascii="Century Gothic" w:hAnsi="Century Gothic" w:cs="Calibri"/>
                <w:color w:val="000000"/>
                <w:lang w:val="en-GB"/>
              </w:rPr>
              <w:t>hschule</w:t>
            </w:r>
            <w:proofErr w:type="spellEnd"/>
            <w:r>
              <w:rPr>
                <w:rFonts w:ascii="Century Gothic" w:hAnsi="Century Gothic" w:cs="Calibri"/>
                <w:color w:val="000000"/>
                <w:lang w:val="en-GB"/>
              </w:rPr>
              <w:t xml:space="preserve"> </w:t>
            </w:r>
            <w:proofErr w:type="spellStart"/>
            <w:r>
              <w:rPr>
                <w:rFonts w:ascii="Century Gothic" w:hAnsi="Century Gothic" w:cs="Calibri"/>
                <w:color w:val="000000"/>
                <w:lang w:val="en-GB"/>
              </w:rPr>
              <w:t>Sudwestfalen</w:t>
            </w:r>
            <w:proofErr w:type="spellEnd"/>
            <w:r>
              <w:rPr>
                <w:rFonts w:ascii="Century Gothic" w:hAnsi="Century Gothic" w:cs="Calibri"/>
                <w:color w:val="000000"/>
                <w:lang w:val="en-GB"/>
              </w:rPr>
              <w:t xml:space="preserve"> (Germany)</w:t>
            </w:r>
            <w:r w:rsidRPr="009E5A72">
              <w:rPr>
                <w:rFonts w:ascii="Century Gothic" w:hAnsi="Century Gothic" w:cs="Calibri"/>
                <w:color w:val="000000"/>
                <w:lang w:val="en-GB"/>
              </w:rPr>
              <w:t>, UAB -</w:t>
            </w:r>
            <w:r w:rsidRPr="009E5A72">
              <w:rPr>
                <w:rFonts w:ascii="Century Gothic" w:hAnsi="Century Gothic" w:cs="Times New Roman"/>
                <w:lang w:val="en-GB"/>
              </w:rPr>
              <w:t xml:space="preserve"> </w:t>
            </w:r>
            <w:proofErr w:type="spellStart"/>
            <w:r w:rsidRPr="009E5A72">
              <w:rPr>
                <w:rFonts w:ascii="Century Gothic" w:hAnsi="Century Gothic" w:cs="Calibri"/>
                <w:color w:val="000000"/>
                <w:lang w:val="en-GB"/>
              </w:rPr>
              <w:t>Universitat</w:t>
            </w:r>
            <w:proofErr w:type="spellEnd"/>
            <w:r w:rsidRPr="009E5A72">
              <w:rPr>
                <w:rFonts w:ascii="Century Gothic" w:hAnsi="Century Gothic" w:cs="Calibri"/>
                <w:color w:val="000000"/>
                <w:lang w:val="en-GB"/>
              </w:rPr>
              <w:t xml:space="preserve"> </w:t>
            </w:r>
            <w:proofErr w:type="spellStart"/>
            <w:r w:rsidRPr="009E5A72">
              <w:rPr>
                <w:rFonts w:ascii="Century Gothic" w:hAnsi="Century Gothic" w:cs="Calibri"/>
                <w:color w:val="000000"/>
                <w:lang w:val="en-GB"/>
              </w:rPr>
              <w:t>Autònoma</w:t>
            </w:r>
            <w:proofErr w:type="spellEnd"/>
            <w:r w:rsidRPr="009E5A72">
              <w:rPr>
                <w:rFonts w:ascii="Century Gothic" w:hAnsi="Century Gothic" w:cs="Calibri"/>
                <w:color w:val="000000"/>
                <w:lang w:val="en-GB"/>
              </w:rPr>
              <w:t xml:space="preserve"> de Barcelona (Spain) and others.</w:t>
            </w:r>
          </w:p>
        </w:tc>
      </w:tr>
      <w:tr w:rsidR="007A4028" w:rsidRPr="009E5A72" w14:paraId="3201AF4F" w14:textId="77777777" w:rsidTr="00DD4DD8">
        <w:trPr>
          <w:trHeight w:val="675"/>
        </w:trPr>
        <w:tc>
          <w:tcPr>
            <w:tcW w:w="9651" w:type="dxa"/>
            <w:vAlign w:val="center"/>
          </w:tcPr>
          <w:p w14:paraId="4E97D636" w14:textId="77777777" w:rsidR="007A4028" w:rsidRPr="009E5A72" w:rsidRDefault="007A4028" w:rsidP="00DD4DD8">
            <w:pPr>
              <w:rPr>
                <w:rFonts w:ascii="Century Gothic" w:hAnsi="Century Gothic"/>
                <w:lang w:val="en-US"/>
              </w:rPr>
            </w:pPr>
            <w:r w:rsidRPr="009E5A72">
              <w:rPr>
                <w:rFonts w:ascii="Century Gothic" w:hAnsi="Century Gothic" w:cs="Calibri"/>
                <w:b/>
                <w:bCs/>
                <w:color w:val="000000"/>
                <w:lang w:val="en-US"/>
              </w:rPr>
              <w:t xml:space="preserve">Indicative period/ duration: </w:t>
            </w:r>
            <w:r w:rsidRPr="009E5A72">
              <w:rPr>
                <w:rFonts w:ascii="Century Gothic" w:hAnsi="Century Gothic" w:cs="Calibri"/>
                <w:bCs/>
                <w:color w:val="000000"/>
                <w:lang w:val="en-US"/>
              </w:rPr>
              <w:t>3-6 months</w:t>
            </w:r>
          </w:p>
        </w:tc>
      </w:tr>
      <w:tr w:rsidR="007A4028" w:rsidRPr="007A4028" w14:paraId="5A2BBA5C" w14:textId="77777777" w:rsidTr="00DD4DD8">
        <w:trPr>
          <w:trHeight w:val="739"/>
        </w:trPr>
        <w:tc>
          <w:tcPr>
            <w:tcW w:w="9651" w:type="dxa"/>
            <w:vAlign w:val="center"/>
          </w:tcPr>
          <w:p w14:paraId="2C6EDCF5" w14:textId="03523DEC" w:rsidR="007A4028" w:rsidRPr="009E5A72" w:rsidRDefault="007A4028" w:rsidP="00DD4DD8">
            <w:pPr>
              <w:jc w:val="both"/>
              <w:rPr>
                <w:rFonts w:ascii="Century Gothic" w:hAnsi="Century Gothic" w:cs="Calibri"/>
                <w:bCs/>
                <w:color w:val="000000"/>
                <w:lang w:val="en-US"/>
              </w:rPr>
            </w:pPr>
            <w:r w:rsidRPr="009E5A72">
              <w:rPr>
                <w:rFonts w:ascii="Century Gothic" w:hAnsi="Century Gothic" w:cs="Calibri"/>
                <w:b/>
                <w:bCs/>
                <w:color w:val="000000"/>
                <w:lang w:val="en-US"/>
              </w:rPr>
              <w:t>Short activity description:</w:t>
            </w:r>
            <w:r w:rsidRPr="009E5A72">
              <w:rPr>
                <w:rFonts w:ascii="Century Gothic" w:hAnsi="Century Gothic"/>
                <w:lang w:val="en-US"/>
              </w:rPr>
              <w:t xml:space="preserve"> </w:t>
            </w:r>
            <w:r w:rsidRPr="009E5A72">
              <w:rPr>
                <w:rFonts w:ascii="Century Gothic" w:hAnsi="Century Gothic" w:cs="Calibri"/>
                <w:color w:val="000000"/>
                <w:lang w:val="en-US"/>
              </w:rPr>
              <w:t xml:space="preserve">Working within the </w:t>
            </w:r>
            <w:proofErr w:type="spellStart"/>
            <w:r w:rsidRPr="009E5A72">
              <w:rPr>
                <w:rFonts w:ascii="Century Gothic" w:hAnsi="Century Gothic" w:cs="Calibri"/>
                <w:color w:val="000000"/>
                <w:lang w:val="en-US"/>
              </w:rPr>
              <w:t>FoodE</w:t>
            </w:r>
            <w:proofErr w:type="spellEnd"/>
            <w:r w:rsidRPr="009E5A72">
              <w:rPr>
                <w:rFonts w:ascii="Century Gothic" w:hAnsi="Century Gothic" w:cs="Calibri"/>
                <w:color w:val="000000"/>
                <w:lang w:val="en-US"/>
              </w:rPr>
              <w:t xml:space="preserve"> project, the thesis will contribute to the collection of CRFS data to develop sustainability assessments. First, it will investigate </w:t>
            </w:r>
            <w:r w:rsidRPr="009E5A72">
              <w:rPr>
                <w:rFonts w:ascii="Century Gothic" w:hAnsi="Century Gothic" w:cs="Calibri"/>
                <w:color w:val="000000"/>
                <w:lang w:val="en-GB"/>
              </w:rPr>
              <w:t xml:space="preserve">key parameters identified in the </w:t>
            </w:r>
            <w:proofErr w:type="spellStart"/>
            <w:r w:rsidRPr="009E5A72">
              <w:rPr>
                <w:rFonts w:ascii="Century Gothic" w:hAnsi="Century Gothic" w:cs="Calibri"/>
                <w:color w:val="000000"/>
                <w:lang w:val="en-GB"/>
              </w:rPr>
              <w:t>FoodE</w:t>
            </w:r>
            <w:proofErr w:type="spellEnd"/>
            <w:r w:rsidRPr="009E5A72">
              <w:rPr>
                <w:rFonts w:ascii="Century Gothic" w:hAnsi="Century Gothic" w:cs="Calibri"/>
                <w:color w:val="000000"/>
                <w:lang w:val="en-GB"/>
              </w:rPr>
              <w:t xml:space="preserve"> project as a base for the assessment; second, it will identify CRFS case studies for data collection.</w:t>
            </w:r>
            <w:r w:rsidRPr="009E5A72">
              <w:rPr>
                <w:rFonts w:ascii="Century Gothic" w:hAnsi="Century Gothic" w:cs="Calibri"/>
                <w:color w:val="000000"/>
                <w:lang w:val="en-US"/>
              </w:rPr>
              <w:t xml:space="preserve">  The analysis will highlight major hotspots and improvement scenarios </w:t>
            </w:r>
            <w:proofErr w:type="gramStart"/>
            <w:r w:rsidRPr="009E5A72">
              <w:rPr>
                <w:rFonts w:ascii="Century Gothic" w:hAnsi="Century Gothic" w:cs="Calibri"/>
                <w:color w:val="000000"/>
                <w:lang w:val="en-US"/>
              </w:rPr>
              <w:t>with regard to</w:t>
            </w:r>
            <w:proofErr w:type="gramEnd"/>
            <w:r w:rsidRPr="009E5A72">
              <w:rPr>
                <w:rFonts w:ascii="Century Gothic" w:hAnsi="Century Gothic" w:cs="Calibri"/>
                <w:color w:val="000000"/>
                <w:lang w:val="en-US"/>
              </w:rPr>
              <w:t xml:space="preserve"> the sustainability of the selected CRFS initiatives. The integration of environmental, economic, and social indicators will provide an insight on current trade-offs and/or win-win situations. Suggestions on potential policy implications will be also discussed</w:t>
            </w:r>
          </w:p>
          <w:p w14:paraId="341F707B" w14:textId="77777777" w:rsidR="007A4028" w:rsidRPr="009E5A72" w:rsidRDefault="007A4028" w:rsidP="00DD4DD8">
            <w:pPr>
              <w:jc w:val="both"/>
              <w:rPr>
                <w:rFonts w:ascii="Century Gothic" w:hAnsi="Century Gothic" w:cs="Calibri"/>
                <w:bCs/>
                <w:color w:val="000000"/>
                <w:lang w:val="en-US"/>
              </w:rPr>
            </w:pPr>
            <w:r w:rsidRPr="009E5A72">
              <w:rPr>
                <w:rFonts w:ascii="Century Gothic" w:hAnsi="Century Gothic" w:cs="Calibri"/>
                <w:b/>
                <w:bCs/>
                <w:color w:val="000000"/>
                <w:lang w:val="en-US"/>
              </w:rPr>
              <w:t xml:space="preserve">Related projects: </w:t>
            </w:r>
            <w:r w:rsidRPr="009E5A72">
              <w:rPr>
                <w:rFonts w:ascii="Century Gothic" w:hAnsi="Century Gothic" w:cs="Calibri"/>
                <w:color w:val="000000"/>
                <w:lang w:val="en-US"/>
              </w:rPr>
              <w:t xml:space="preserve"> </w:t>
            </w:r>
            <w:proofErr w:type="spellStart"/>
            <w:r w:rsidRPr="009E5A72">
              <w:rPr>
                <w:rFonts w:ascii="Century Gothic" w:hAnsi="Century Gothic" w:cs="Calibri"/>
                <w:color w:val="000000"/>
                <w:lang w:val="en-US"/>
              </w:rPr>
              <w:t>FoodE</w:t>
            </w:r>
            <w:proofErr w:type="spellEnd"/>
            <w:r w:rsidRPr="009E5A72">
              <w:rPr>
                <w:rFonts w:ascii="Century Gothic" w:hAnsi="Century Gothic" w:cs="Calibri"/>
                <w:color w:val="000000"/>
                <w:lang w:val="en-US"/>
              </w:rPr>
              <w:t xml:space="preserve"> (</w:t>
            </w:r>
            <w:hyperlink r:id="rId8" w:history="1">
              <w:r w:rsidRPr="009E5A72">
                <w:rPr>
                  <w:rStyle w:val="Collegamentoipertestuale"/>
                  <w:rFonts w:ascii="Century Gothic" w:hAnsi="Century Gothic" w:cs="Calibri"/>
                  <w:lang w:val="en-US"/>
                </w:rPr>
                <w:t>https://www.foode.eu/</w:t>
              </w:r>
            </w:hyperlink>
            <w:r w:rsidRPr="009E5A72">
              <w:rPr>
                <w:rFonts w:ascii="Century Gothic" w:hAnsi="Century Gothic" w:cs="Calibri"/>
                <w:color w:val="000000"/>
                <w:lang w:val="en-US"/>
              </w:rPr>
              <w:t>)</w:t>
            </w:r>
            <w:r w:rsidRPr="009E5A72">
              <w:rPr>
                <w:rFonts w:ascii="Century Gothic" w:hAnsi="Century Gothic" w:cs="Calibri"/>
                <w:bCs/>
                <w:color w:val="000000"/>
                <w:lang w:val="en-US"/>
              </w:rPr>
              <w:t xml:space="preserve"> </w:t>
            </w:r>
          </w:p>
          <w:p w14:paraId="4B7ECA82" w14:textId="77777777" w:rsidR="007A4028" w:rsidRPr="009E5A72" w:rsidRDefault="007A4028" w:rsidP="00DD4DD8">
            <w:pPr>
              <w:jc w:val="both"/>
              <w:rPr>
                <w:rFonts w:ascii="Century Gothic" w:hAnsi="Century Gothic"/>
                <w:lang w:val="en-GB"/>
              </w:rPr>
            </w:pPr>
            <w:r w:rsidRPr="009E5A72">
              <w:rPr>
                <w:rFonts w:ascii="Century Gothic" w:hAnsi="Century Gothic"/>
                <w:b/>
                <w:lang w:val="en-GB"/>
              </w:rPr>
              <w:lastRenderedPageBreak/>
              <w:t>Expertise/competences achieved during the research thesis</w:t>
            </w:r>
            <w:r w:rsidRPr="009E5A72">
              <w:rPr>
                <w:rFonts w:ascii="Century Gothic" w:hAnsi="Century Gothic"/>
                <w:lang w:val="en-GB"/>
              </w:rPr>
              <w:t xml:space="preserve">: CRFS methodological framework; good understanding of life cycle analysis (LCA), life cycle costing (LCC) and social life cycle (S-LCA); data analysis; </w:t>
            </w:r>
            <w:proofErr w:type="gramStart"/>
            <w:r w:rsidRPr="009E5A72">
              <w:rPr>
                <w:rFonts w:ascii="Century Gothic" w:hAnsi="Century Gothic"/>
                <w:lang w:val="en-GB"/>
              </w:rPr>
              <w:t>stakeholders</w:t>
            </w:r>
            <w:proofErr w:type="gramEnd"/>
            <w:r w:rsidRPr="009E5A72">
              <w:rPr>
                <w:rFonts w:ascii="Century Gothic" w:hAnsi="Century Gothic"/>
                <w:lang w:val="en-GB"/>
              </w:rPr>
              <w:t xml:space="preserve"> consultation and workshops development; basics in policy design.</w:t>
            </w:r>
            <w:r>
              <w:rPr>
                <w:rFonts w:ascii="Century Gothic" w:hAnsi="Century Gothic"/>
                <w:lang w:val="en-GB"/>
              </w:rPr>
              <w:t xml:space="preserve"> </w:t>
            </w:r>
            <w:r w:rsidRPr="009E5A72">
              <w:rPr>
                <w:rFonts w:ascii="Century Gothic" w:hAnsi="Century Gothic"/>
                <w:lang w:val="en-GB"/>
              </w:rPr>
              <w:t>Competencies might vary depending on the chosen subject</w:t>
            </w:r>
          </w:p>
        </w:tc>
      </w:tr>
      <w:tr w:rsidR="007A4028" w:rsidRPr="00337DA9" w14:paraId="47180969" w14:textId="77777777" w:rsidTr="00DD4DD8">
        <w:trPr>
          <w:trHeight w:val="616"/>
        </w:trPr>
        <w:tc>
          <w:tcPr>
            <w:tcW w:w="9651" w:type="dxa"/>
            <w:vAlign w:val="center"/>
          </w:tcPr>
          <w:p w14:paraId="5A995328" w14:textId="77777777" w:rsidR="007A4028" w:rsidRPr="009E5A72" w:rsidRDefault="007A4028" w:rsidP="00DD4DD8">
            <w:pPr>
              <w:rPr>
                <w:rFonts w:ascii="Century Gothic" w:hAnsi="Century Gothic" w:cs="Calibri"/>
                <w:b/>
                <w:bCs/>
                <w:color w:val="000000"/>
                <w:lang w:val="en-GB"/>
              </w:rPr>
            </w:pPr>
            <w:r w:rsidRPr="009E5A72">
              <w:rPr>
                <w:rFonts w:ascii="Century Gothic" w:hAnsi="Century Gothic" w:cs="Calibri"/>
                <w:b/>
                <w:bCs/>
                <w:color w:val="000000"/>
                <w:lang w:val="en-GB"/>
              </w:rPr>
              <w:lastRenderedPageBreak/>
              <w:t xml:space="preserve">Contact @ Unibo: </w:t>
            </w:r>
            <w:hyperlink r:id="rId9" w:history="1">
              <w:r w:rsidRPr="009E5A72">
                <w:rPr>
                  <w:rStyle w:val="Collegamentoipertestuale"/>
                  <w:rFonts w:ascii="Century Gothic" w:hAnsi="Century Gothic" w:cs="Calibri"/>
                  <w:b/>
                  <w:bCs/>
                  <w:lang w:val="en-GB"/>
                </w:rPr>
                <w:t>matteo.vittuari@unibo.it</w:t>
              </w:r>
            </w:hyperlink>
            <w:r w:rsidRPr="009E5A72">
              <w:rPr>
                <w:rFonts w:ascii="Century Gothic" w:hAnsi="Century Gothic" w:cs="Calibri"/>
                <w:b/>
                <w:bCs/>
                <w:color w:val="000000"/>
                <w:lang w:val="en-GB"/>
              </w:rPr>
              <w:t xml:space="preserve"> </w:t>
            </w:r>
          </w:p>
        </w:tc>
      </w:tr>
    </w:tbl>
    <w:p w14:paraId="12D77EBB" w14:textId="3458F70E" w:rsidR="007A4028" w:rsidRDefault="007A4028" w:rsidP="00ED3F6D">
      <w:pPr>
        <w:jc w:val="center"/>
        <w:rPr>
          <w:rFonts w:ascii="Century Gothic" w:hAnsi="Century Gothic"/>
          <w:b/>
          <w:bCs/>
          <w:lang w:val="en-GB"/>
        </w:rPr>
      </w:pPr>
    </w:p>
    <w:tbl>
      <w:tblPr>
        <w:tblStyle w:val="Grigliatabella"/>
        <w:tblW w:w="0" w:type="auto"/>
        <w:tblLook w:val="04A0" w:firstRow="1" w:lastRow="0" w:firstColumn="1" w:lastColumn="0" w:noHBand="0" w:noVBand="1"/>
      </w:tblPr>
      <w:tblGrid>
        <w:gridCol w:w="9628"/>
      </w:tblGrid>
      <w:tr w:rsidR="007A4028" w:rsidRPr="00337DA9" w14:paraId="4DA1B497" w14:textId="77777777" w:rsidTr="00DD4DD8">
        <w:trPr>
          <w:trHeight w:val="558"/>
        </w:trPr>
        <w:tc>
          <w:tcPr>
            <w:tcW w:w="9628" w:type="dxa"/>
            <w:shd w:val="clear" w:color="auto" w:fill="D9D9D9" w:themeFill="background1" w:themeFillShade="D9"/>
            <w:vAlign w:val="center"/>
          </w:tcPr>
          <w:p w14:paraId="7FFA4DA4" w14:textId="77777777" w:rsidR="007A4028" w:rsidRDefault="007A4028" w:rsidP="007A4028">
            <w:pPr>
              <w:rPr>
                <w:rFonts w:ascii="Century Gothic" w:hAnsi="Century Gothic" w:cs="Calibri"/>
                <w:color w:val="000000" w:themeColor="text1"/>
                <w:lang w:val="en-US"/>
              </w:rPr>
            </w:pPr>
            <w:r w:rsidRPr="007A4028">
              <w:rPr>
                <w:rFonts w:ascii="Century Gothic" w:hAnsi="Century Gothic" w:cs="Calibri"/>
                <w:b/>
                <w:bCs/>
                <w:color w:val="000000" w:themeColor="text1"/>
                <w:lang w:val="en-US"/>
              </w:rPr>
              <w:t xml:space="preserve">Thematic Area: </w:t>
            </w:r>
            <w:r w:rsidRPr="007A4028">
              <w:rPr>
                <w:rFonts w:ascii="Century Gothic" w:hAnsi="Century Gothic" w:cs="Calibri"/>
                <w:color w:val="000000" w:themeColor="text1"/>
                <w:lang w:val="en-US"/>
              </w:rPr>
              <w:t xml:space="preserve">agricultural economics. </w:t>
            </w:r>
          </w:p>
          <w:p w14:paraId="1D39CE07" w14:textId="6F508B3B" w:rsidR="007A4028" w:rsidRPr="007A4028" w:rsidRDefault="007A4028" w:rsidP="007A4028">
            <w:pPr>
              <w:rPr>
                <w:rFonts w:ascii="Century Gothic" w:hAnsi="Century Gothic" w:cs="Calibri"/>
                <w:color w:val="000000" w:themeColor="text1"/>
                <w:lang w:val="en-US"/>
              </w:rPr>
            </w:pPr>
            <w:r w:rsidRPr="007A4028">
              <w:rPr>
                <w:rFonts w:ascii="Century Gothic" w:hAnsi="Century Gothic" w:cs="Calibri"/>
                <w:b/>
                <w:bCs/>
                <w:color w:val="000000" w:themeColor="text1"/>
                <w:lang w:val="en-US"/>
              </w:rPr>
              <w:t>Specific topic</w:t>
            </w:r>
            <w:r w:rsidRPr="007A4028">
              <w:rPr>
                <w:rFonts w:ascii="Century Gothic" w:hAnsi="Century Gothic" w:cs="Calibri"/>
                <w:color w:val="000000" w:themeColor="text1"/>
                <w:lang w:val="en-US"/>
              </w:rPr>
              <w:t>: Identification, validation, and classification of innovative business models (BM) in CRFS</w:t>
            </w:r>
          </w:p>
        </w:tc>
      </w:tr>
      <w:tr w:rsidR="007A4028" w:rsidRPr="00337DA9" w14:paraId="50130A54" w14:textId="77777777" w:rsidTr="00DD4DD8">
        <w:trPr>
          <w:trHeight w:val="613"/>
        </w:trPr>
        <w:tc>
          <w:tcPr>
            <w:tcW w:w="9628" w:type="dxa"/>
            <w:vAlign w:val="center"/>
          </w:tcPr>
          <w:p w14:paraId="5C68CB30" w14:textId="44F726EC" w:rsidR="007A4028" w:rsidRDefault="007A4028" w:rsidP="00DD4DD8">
            <w:pPr>
              <w:jc w:val="both"/>
              <w:rPr>
                <w:rFonts w:ascii="Century Gothic" w:hAnsi="Century Gothic" w:cs="Calibri"/>
                <w:color w:val="000000" w:themeColor="text1"/>
                <w:lang w:val="en-GB"/>
              </w:rPr>
            </w:pPr>
            <w:r w:rsidRPr="009E5A72">
              <w:rPr>
                <w:rFonts w:ascii="Century Gothic" w:hAnsi="Century Gothic" w:cs="Calibri"/>
                <w:b/>
                <w:bCs/>
                <w:color w:val="000000" w:themeColor="text1"/>
                <w:lang w:val="en-GB"/>
              </w:rPr>
              <w:t>Hosting Institution:</w:t>
            </w:r>
            <w:r w:rsidRPr="009E5A72">
              <w:rPr>
                <w:rFonts w:ascii="Century Gothic" w:hAnsi="Century Gothic" w:cs="Calibri"/>
                <w:color w:val="000000" w:themeColor="text1"/>
                <w:lang w:val="en-GB"/>
              </w:rPr>
              <w:t xml:space="preserve"> to be defined depending on the interest. </w:t>
            </w:r>
          </w:p>
          <w:p w14:paraId="589CF636" w14:textId="77777777" w:rsidR="007A4028" w:rsidRPr="009E5A72" w:rsidRDefault="007A4028" w:rsidP="00DD4DD8">
            <w:pPr>
              <w:jc w:val="both"/>
              <w:rPr>
                <w:rFonts w:ascii="Century Gothic" w:hAnsi="Century Gothic" w:cs="Calibri"/>
                <w:color w:val="000000" w:themeColor="text1"/>
                <w:lang w:val="en-GB"/>
              </w:rPr>
            </w:pPr>
          </w:p>
          <w:p w14:paraId="3B47E46D" w14:textId="77777777" w:rsidR="007A4028" w:rsidRPr="009E5A72" w:rsidRDefault="007A4028" w:rsidP="00DD4DD8">
            <w:pPr>
              <w:jc w:val="both"/>
              <w:rPr>
                <w:rFonts w:ascii="Century Gothic" w:hAnsi="Century Gothic"/>
                <w:lang w:val="en-US"/>
              </w:rPr>
            </w:pPr>
            <w:r w:rsidRPr="009E5A72">
              <w:rPr>
                <w:rFonts w:ascii="Century Gothic" w:hAnsi="Century Gothic" w:cs="Calibri"/>
                <w:color w:val="000000" w:themeColor="text1"/>
                <w:lang w:val="en-GB"/>
              </w:rPr>
              <w:t xml:space="preserve">Potential foreign institutions include:  </w:t>
            </w:r>
            <w:proofErr w:type="spellStart"/>
            <w:r w:rsidRPr="009E5A72">
              <w:rPr>
                <w:rFonts w:ascii="Century Gothic" w:hAnsi="Century Gothic" w:cs="Calibri"/>
                <w:color w:val="000000" w:themeColor="text1"/>
                <w:lang w:val="en-GB"/>
              </w:rPr>
              <w:t>Swass</w:t>
            </w:r>
            <w:proofErr w:type="spellEnd"/>
            <w:r w:rsidRPr="009E5A72">
              <w:rPr>
                <w:rFonts w:ascii="Century Gothic" w:hAnsi="Century Gothic" w:cs="Calibri"/>
                <w:color w:val="000000" w:themeColor="text1"/>
                <w:lang w:val="en-GB"/>
              </w:rPr>
              <w:t xml:space="preserve"> - </w:t>
            </w:r>
            <w:proofErr w:type="spellStart"/>
            <w:r w:rsidRPr="009E5A72">
              <w:rPr>
                <w:rFonts w:ascii="Century Gothic" w:hAnsi="Century Gothic" w:cs="Calibri"/>
                <w:color w:val="000000" w:themeColor="text1"/>
                <w:lang w:val="en-GB"/>
              </w:rPr>
              <w:t>Fachhochschule</w:t>
            </w:r>
            <w:proofErr w:type="spellEnd"/>
            <w:r w:rsidRPr="009E5A72">
              <w:rPr>
                <w:rFonts w:ascii="Century Gothic" w:hAnsi="Century Gothic" w:cs="Calibri"/>
                <w:color w:val="000000" w:themeColor="text1"/>
                <w:lang w:val="en-GB"/>
              </w:rPr>
              <w:t xml:space="preserve"> </w:t>
            </w:r>
            <w:proofErr w:type="spellStart"/>
            <w:r w:rsidRPr="009E5A72">
              <w:rPr>
                <w:rFonts w:ascii="Century Gothic" w:hAnsi="Century Gothic" w:cs="Calibri"/>
                <w:color w:val="000000" w:themeColor="text1"/>
                <w:lang w:val="en-GB"/>
              </w:rPr>
              <w:t>Sudwestfalen</w:t>
            </w:r>
            <w:proofErr w:type="spellEnd"/>
            <w:r w:rsidRPr="009E5A72">
              <w:rPr>
                <w:rFonts w:ascii="Century Gothic" w:hAnsi="Century Gothic" w:cs="Calibri"/>
                <w:color w:val="000000" w:themeColor="text1"/>
                <w:lang w:val="en-GB"/>
              </w:rPr>
              <w:t xml:space="preserve"> (Germany) and others.</w:t>
            </w:r>
          </w:p>
        </w:tc>
      </w:tr>
      <w:tr w:rsidR="007A4028" w:rsidRPr="009E5A72" w14:paraId="2029FDC1" w14:textId="77777777" w:rsidTr="00DD4DD8">
        <w:trPr>
          <w:trHeight w:val="675"/>
        </w:trPr>
        <w:tc>
          <w:tcPr>
            <w:tcW w:w="9628" w:type="dxa"/>
            <w:vAlign w:val="center"/>
          </w:tcPr>
          <w:p w14:paraId="05802577" w14:textId="77777777" w:rsidR="007A4028" w:rsidRPr="009E5A72" w:rsidRDefault="007A4028" w:rsidP="00DD4DD8">
            <w:pPr>
              <w:rPr>
                <w:rFonts w:ascii="Century Gothic" w:hAnsi="Century Gothic"/>
                <w:lang w:val="en-US"/>
              </w:rPr>
            </w:pPr>
            <w:r w:rsidRPr="009E5A72">
              <w:rPr>
                <w:rFonts w:ascii="Century Gothic" w:hAnsi="Century Gothic" w:cs="Calibri"/>
                <w:b/>
                <w:bCs/>
                <w:color w:val="000000" w:themeColor="text1"/>
                <w:lang w:val="en-US"/>
              </w:rPr>
              <w:t xml:space="preserve">Indicative period/ duration: </w:t>
            </w:r>
            <w:r w:rsidRPr="009E5A72">
              <w:rPr>
                <w:rFonts w:ascii="Century Gothic" w:hAnsi="Century Gothic" w:cs="Calibri"/>
                <w:color w:val="000000" w:themeColor="text1"/>
                <w:lang w:val="en-US"/>
              </w:rPr>
              <w:t>3-6 months</w:t>
            </w:r>
          </w:p>
        </w:tc>
      </w:tr>
      <w:tr w:rsidR="007A4028" w:rsidRPr="00337DA9" w14:paraId="1E3EFE2E" w14:textId="77777777" w:rsidTr="00DD4DD8">
        <w:trPr>
          <w:trHeight w:val="739"/>
        </w:trPr>
        <w:tc>
          <w:tcPr>
            <w:tcW w:w="9628" w:type="dxa"/>
            <w:vAlign w:val="center"/>
          </w:tcPr>
          <w:p w14:paraId="05F89F72" w14:textId="77777777" w:rsidR="007A4028" w:rsidRPr="009E5A72" w:rsidRDefault="007A4028" w:rsidP="00DD4DD8">
            <w:pPr>
              <w:jc w:val="both"/>
              <w:rPr>
                <w:rFonts w:ascii="Century Gothic" w:hAnsi="Century Gothic" w:cs="Calibri"/>
                <w:color w:val="000000"/>
                <w:lang w:val="en-GB"/>
              </w:rPr>
            </w:pPr>
            <w:r w:rsidRPr="009E5A72">
              <w:rPr>
                <w:rFonts w:ascii="Century Gothic" w:hAnsi="Century Gothic" w:cs="Calibri"/>
                <w:b/>
                <w:bCs/>
                <w:color w:val="000000" w:themeColor="text1"/>
                <w:lang w:val="en-US"/>
              </w:rPr>
              <w:t>Short activity description:</w:t>
            </w:r>
            <w:r w:rsidRPr="009E5A72">
              <w:rPr>
                <w:rFonts w:ascii="Century Gothic" w:hAnsi="Century Gothic"/>
                <w:lang w:val="en-US"/>
              </w:rPr>
              <w:t xml:space="preserve"> </w:t>
            </w:r>
            <w:r w:rsidRPr="009E5A72">
              <w:rPr>
                <w:rFonts w:ascii="Century Gothic" w:hAnsi="Century Gothic" w:cs="Calibri"/>
                <w:color w:val="000000"/>
                <w:lang w:val="en-US"/>
              </w:rPr>
              <w:t xml:space="preserve">Working within the </w:t>
            </w:r>
            <w:proofErr w:type="spellStart"/>
            <w:r w:rsidRPr="009E5A72">
              <w:rPr>
                <w:rFonts w:ascii="Century Gothic" w:hAnsi="Century Gothic" w:cs="Calibri"/>
                <w:color w:val="000000"/>
                <w:lang w:val="en-US"/>
              </w:rPr>
              <w:t>FoodE</w:t>
            </w:r>
            <w:proofErr w:type="spellEnd"/>
            <w:r w:rsidRPr="009E5A72">
              <w:rPr>
                <w:rFonts w:ascii="Century Gothic" w:hAnsi="Century Gothic" w:cs="Calibri"/>
                <w:color w:val="000000"/>
                <w:lang w:val="en-US"/>
              </w:rPr>
              <w:t xml:space="preserve"> project, the thesis will contribute to the screening of available knowledge and newly created datasets </w:t>
            </w:r>
            <w:proofErr w:type="gramStart"/>
            <w:r w:rsidRPr="009E5A72">
              <w:rPr>
                <w:rFonts w:ascii="Century Gothic" w:hAnsi="Century Gothic" w:cs="Calibri"/>
                <w:color w:val="000000"/>
                <w:lang w:val="en-US"/>
              </w:rPr>
              <w:t>in order to</w:t>
            </w:r>
            <w:proofErr w:type="gramEnd"/>
            <w:r w:rsidRPr="009E5A72">
              <w:rPr>
                <w:rFonts w:ascii="Century Gothic" w:hAnsi="Century Gothic" w:cs="Calibri"/>
                <w:color w:val="000000"/>
                <w:lang w:val="en-US"/>
              </w:rPr>
              <w:t xml:space="preserve"> identify a classification of BMs in CRFS. Particular attention will be dedicated to innovative BMs, where multiple benefits of CRFS together with their economic, </w:t>
            </w:r>
            <w:proofErr w:type="gramStart"/>
            <w:r w:rsidRPr="009E5A72">
              <w:rPr>
                <w:rFonts w:ascii="Century Gothic" w:hAnsi="Century Gothic" w:cs="Calibri"/>
                <w:color w:val="000000"/>
                <w:lang w:val="en-US"/>
              </w:rPr>
              <w:t>social</w:t>
            </w:r>
            <w:proofErr w:type="gramEnd"/>
            <w:r w:rsidRPr="009E5A72">
              <w:rPr>
                <w:rFonts w:ascii="Century Gothic" w:hAnsi="Century Gothic" w:cs="Calibri"/>
                <w:color w:val="000000"/>
                <w:lang w:val="en-US"/>
              </w:rPr>
              <w:t xml:space="preserve"> and environmental assessment will be accounted for (Ex. Triple layer BM). </w:t>
            </w:r>
            <w:r w:rsidRPr="009E5A72">
              <w:rPr>
                <w:rFonts w:ascii="Century Gothic" w:hAnsi="Century Gothic" w:cs="Calibri"/>
                <w:color w:val="000000"/>
                <w:lang w:val="en-GB"/>
              </w:rPr>
              <w:t xml:space="preserve"> Key features of CRFS </w:t>
            </w:r>
            <w:proofErr w:type="gramStart"/>
            <w:r w:rsidRPr="009E5A72">
              <w:rPr>
                <w:rFonts w:ascii="Century Gothic" w:hAnsi="Century Gothic" w:cs="Calibri"/>
                <w:color w:val="000000"/>
                <w:lang w:val="en-GB"/>
              </w:rPr>
              <w:t>have to</w:t>
            </w:r>
            <w:proofErr w:type="gramEnd"/>
            <w:r w:rsidRPr="009E5A72">
              <w:rPr>
                <w:rFonts w:ascii="Century Gothic" w:hAnsi="Century Gothic" w:cs="Calibri"/>
                <w:color w:val="000000"/>
                <w:lang w:val="en-GB"/>
              </w:rPr>
              <w:t xml:space="preserve"> be added to state-of-the-art research in this field to result in a classification of CRFS BMs.  SWOT analyses on strengths, weaknesses, opportunities, and threats of each BM type will be carried out by addressing relevant topics such as job creation, nutrition security, social cohesion, technological advancement, and the interactions of food chain actors.</w:t>
            </w:r>
          </w:p>
          <w:p w14:paraId="405C6F16" w14:textId="77777777" w:rsidR="007A4028" w:rsidRPr="009E5A72" w:rsidRDefault="007A4028" w:rsidP="00DD4DD8">
            <w:pPr>
              <w:jc w:val="both"/>
              <w:rPr>
                <w:rFonts w:ascii="Century Gothic" w:hAnsi="Century Gothic" w:cs="Calibri"/>
                <w:color w:val="000000" w:themeColor="text1"/>
                <w:lang w:val="en-US"/>
              </w:rPr>
            </w:pPr>
            <w:r w:rsidRPr="009E5A72">
              <w:rPr>
                <w:rFonts w:ascii="Century Gothic" w:hAnsi="Century Gothic" w:cs="Calibri"/>
                <w:b/>
                <w:bCs/>
                <w:color w:val="000000"/>
                <w:lang w:val="en-US"/>
              </w:rPr>
              <w:t xml:space="preserve">Related projects: </w:t>
            </w:r>
            <w:r w:rsidRPr="009E5A72">
              <w:rPr>
                <w:rFonts w:ascii="Century Gothic" w:hAnsi="Century Gothic" w:cs="Calibri"/>
                <w:color w:val="000000"/>
                <w:lang w:val="en-US"/>
              </w:rPr>
              <w:t xml:space="preserve"> </w:t>
            </w:r>
            <w:proofErr w:type="spellStart"/>
            <w:r w:rsidRPr="009E5A72">
              <w:rPr>
                <w:rFonts w:ascii="Century Gothic" w:hAnsi="Century Gothic" w:cs="Calibri"/>
                <w:color w:val="000000"/>
                <w:lang w:val="en-US"/>
              </w:rPr>
              <w:t>FoodE</w:t>
            </w:r>
            <w:proofErr w:type="spellEnd"/>
            <w:r w:rsidRPr="009E5A72">
              <w:rPr>
                <w:rFonts w:ascii="Century Gothic" w:hAnsi="Century Gothic" w:cs="Calibri"/>
                <w:color w:val="000000"/>
                <w:lang w:val="en-US"/>
              </w:rPr>
              <w:t xml:space="preserve"> (</w:t>
            </w:r>
            <w:hyperlink r:id="rId10" w:history="1">
              <w:r w:rsidRPr="009E5A72">
                <w:rPr>
                  <w:rStyle w:val="Collegamentoipertestuale"/>
                  <w:rFonts w:ascii="Century Gothic" w:hAnsi="Century Gothic" w:cs="Calibri"/>
                  <w:lang w:val="en-US"/>
                </w:rPr>
                <w:t>https://www.foode.eu/</w:t>
              </w:r>
            </w:hyperlink>
            <w:r w:rsidRPr="009E5A72">
              <w:rPr>
                <w:rFonts w:ascii="Century Gothic" w:hAnsi="Century Gothic" w:cs="Calibri"/>
                <w:color w:val="000000"/>
                <w:lang w:val="en-US"/>
              </w:rPr>
              <w:t>)</w:t>
            </w:r>
          </w:p>
          <w:p w14:paraId="6B312A84" w14:textId="77777777" w:rsidR="007A4028" w:rsidRPr="009E5A72" w:rsidRDefault="007A4028" w:rsidP="00DD4DD8">
            <w:pPr>
              <w:jc w:val="both"/>
              <w:rPr>
                <w:rFonts w:ascii="Century Gothic" w:hAnsi="Century Gothic"/>
                <w:lang w:val="en-GB"/>
              </w:rPr>
            </w:pPr>
            <w:r w:rsidRPr="009E5A72">
              <w:rPr>
                <w:rFonts w:ascii="Century Gothic" w:hAnsi="Century Gothic"/>
                <w:b/>
                <w:bCs/>
                <w:lang w:val="en-GB"/>
              </w:rPr>
              <w:t>Expertise/competences achieved during the research thesis</w:t>
            </w:r>
            <w:r w:rsidRPr="009E5A72">
              <w:rPr>
                <w:rFonts w:ascii="Century Gothic" w:hAnsi="Century Gothic"/>
                <w:lang w:val="en-GB"/>
              </w:rPr>
              <w:t xml:space="preserve">: CRFS methodological framework; analysis of CRFS innovative business model; development of comparative analysis; classification of business models; basics in policy design; basics of life cycle analysis (LCA) and life cycle costing (LCC) for analysis of impacts and policy scenarios. </w:t>
            </w:r>
          </w:p>
          <w:p w14:paraId="58390343" w14:textId="77777777" w:rsidR="007A4028" w:rsidRPr="009E5A72" w:rsidRDefault="007A4028" w:rsidP="00DD4DD8">
            <w:pPr>
              <w:jc w:val="both"/>
              <w:rPr>
                <w:rFonts w:ascii="Century Gothic" w:hAnsi="Century Gothic"/>
                <w:lang w:val="en-GB"/>
              </w:rPr>
            </w:pPr>
            <w:r w:rsidRPr="009E5A72">
              <w:rPr>
                <w:rFonts w:ascii="Century Gothic" w:hAnsi="Century Gothic"/>
                <w:lang w:val="en-GB"/>
              </w:rPr>
              <w:t>Competencies might vary depending on the chosen subject.</w:t>
            </w:r>
          </w:p>
        </w:tc>
      </w:tr>
      <w:tr w:rsidR="007A4028" w:rsidRPr="00337DA9" w14:paraId="1D0B459F" w14:textId="77777777" w:rsidTr="00DD4DD8">
        <w:trPr>
          <w:trHeight w:val="616"/>
        </w:trPr>
        <w:tc>
          <w:tcPr>
            <w:tcW w:w="9628" w:type="dxa"/>
            <w:vAlign w:val="center"/>
          </w:tcPr>
          <w:p w14:paraId="71A9E035" w14:textId="77777777" w:rsidR="007A4028" w:rsidRPr="009E5A72" w:rsidRDefault="007A4028" w:rsidP="00DD4DD8">
            <w:pPr>
              <w:rPr>
                <w:rFonts w:ascii="Century Gothic" w:hAnsi="Century Gothic" w:cs="Calibri"/>
                <w:b/>
                <w:bCs/>
                <w:color w:val="000000" w:themeColor="text1"/>
                <w:lang w:val="en-GB"/>
              </w:rPr>
            </w:pPr>
            <w:r w:rsidRPr="009E5A72">
              <w:rPr>
                <w:rFonts w:ascii="Century Gothic" w:hAnsi="Century Gothic" w:cs="Calibri"/>
                <w:b/>
                <w:bCs/>
                <w:color w:val="000000" w:themeColor="text1"/>
                <w:lang w:val="en-GB"/>
              </w:rPr>
              <w:t xml:space="preserve">Contact @ Unibo: </w:t>
            </w:r>
            <w:hyperlink r:id="rId11">
              <w:r w:rsidRPr="009E5A72">
                <w:rPr>
                  <w:rStyle w:val="Collegamentoipertestuale"/>
                  <w:rFonts w:ascii="Century Gothic" w:hAnsi="Century Gothic" w:cs="Calibri"/>
                  <w:b/>
                  <w:bCs/>
                  <w:lang w:val="en-GB"/>
                </w:rPr>
                <w:t>matteo.vittuari@unibo.it</w:t>
              </w:r>
            </w:hyperlink>
          </w:p>
        </w:tc>
      </w:tr>
    </w:tbl>
    <w:p w14:paraId="540AA17C" w14:textId="092D62B7" w:rsidR="007A4028" w:rsidRDefault="007A4028" w:rsidP="00ED3F6D">
      <w:pPr>
        <w:jc w:val="center"/>
        <w:rPr>
          <w:rFonts w:ascii="Century Gothic" w:hAnsi="Century Gothic"/>
          <w:b/>
          <w:bCs/>
          <w:lang w:val="en-GB"/>
        </w:rPr>
      </w:pPr>
    </w:p>
    <w:tbl>
      <w:tblPr>
        <w:tblStyle w:val="Grigliatabella"/>
        <w:tblW w:w="0" w:type="auto"/>
        <w:tblLook w:val="04A0" w:firstRow="1" w:lastRow="0" w:firstColumn="1" w:lastColumn="0" w:noHBand="0" w:noVBand="1"/>
      </w:tblPr>
      <w:tblGrid>
        <w:gridCol w:w="9628"/>
      </w:tblGrid>
      <w:tr w:rsidR="007A4028" w:rsidRPr="00337DA9" w14:paraId="2416B198" w14:textId="77777777" w:rsidTr="00DD4DD8">
        <w:trPr>
          <w:trHeight w:val="558"/>
        </w:trPr>
        <w:tc>
          <w:tcPr>
            <w:tcW w:w="9628" w:type="dxa"/>
            <w:shd w:val="clear" w:color="auto" w:fill="D9D9D9" w:themeFill="background1" w:themeFillShade="D9"/>
            <w:vAlign w:val="center"/>
          </w:tcPr>
          <w:p w14:paraId="4B09A5C9" w14:textId="77777777" w:rsidR="007A4028" w:rsidRDefault="007A4028" w:rsidP="007A4028">
            <w:pPr>
              <w:jc w:val="both"/>
              <w:rPr>
                <w:rFonts w:ascii="Century Gothic" w:hAnsi="Century Gothic" w:cs="Calibri"/>
                <w:b/>
                <w:bCs/>
                <w:lang w:val="en-US"/>
              </w:rPr>
            </w:pPr>
            <w:r w:rsidRPr="007A4028">
              <w:rPr>
                <w:rFonts w:ascii="Century Gothic" w:hAnsi="Century Gothic" w:cs="Calibri"/>
                <w:b/>
                <w:bCs/>
                <w:lang w:val="en-US"/>
              </w:rPr>
              <w:t xml:space="preserve">Thematic Area: </w:t>
            </w:r>
            <w:r w:rsidRPr="007A4028">
              <w:rPr>
                <w:rFonts w:ascii="Century Gothic" w:hAnsi="Century Gothic" w:cs="Calibri"/>
                <w:bCs/>
                <w:lang w:val="en-US"/>
              </w:rPr>
              <w:t>agricultural economics.</w:t>
            </w:r>
            <w:r w:rsidRPr="007A4028">
              <w:rPr>
                <w:rFonts w:ascii="Century Gothic" w:hAnsi="Century Gothic" w:cs="Calibri"/>
                <w:b/>
                <w:bCs/>
                <w:lang w:val="en-US"/>
              </w:rPr>
              <w:t xml:space="preserve"> </w:t>
            </w:r>
          </w:p>
          <w:p w14:paraId="4015EC4A" w14:textId="2335339C" w:rsidR="007A4028" w:rsidRPr="007A4028" w:rsidRDefault="007A4028" w:rsidP="007A4028">
            <w:pPr>
              <w:jc w:val="both"/>
              <w:rPr>
                <w:rFonts w:ascii="Century Gothic" w:hAnsi="Century Gothic"/>
                <w:lang w:val="en-US"/>
              </w:rPr>
            </w:pPr>
            <w:r w:rsidRPr="007A4028">
              <w:rPr>
                <w:rFonts w:ascii="Century Gothic" w:hAnsi="Century Gothic" w:cs="Calibri"/>
                <w:b/>
                <w:bCs/>
                <w:lang w:val="en-US"/>
              </w:rPr>
              <w:t xml:space="preserve">Specific topic: </w:t>
            </w:r>
            <w:r w:rsidRPr="007A4028">
              <w:rPr>
                <w:rFonts w:ascii="Century Gothic" w:hAnsi="Century Gothic" w:cs="Calibri"/>
                <w:bCs/>
                <w:color w:val="000000"/>
                <w:lang w:val="en-US"/>
              </w:rPr>
              <w:t>Business model and life cycle thinking integration</w:t>
            </w:r>
          </w:p>
        </w:tc>
      </w:tr>
      <w:tr w:rsidR="007A4028" w:rsidRPr="00337DA9" w14:paraId="30CC6FB8" w14:textId="77777777" w:rsidTr="00DD4DD8">
        <w:trPr>
          <w:trHeight w:val="613"/>
        </w:trPr>
        <w:tc>
          <w:tcPr>
            <w:tcW w:w="9628" w:type="dxa"/>
            <w:vAlign w:val="center"/>
          </w:tcPr>
          <w:p w14:paraId="640EA205" w14:textId="4C2A001D" w:rsidR="007A4028" w:rsidRPr="009E5A72" w:rsidRDefault="007A4028" w:rsidP="00DD4DD8">
            <w:pPr>
              <w:jc w:val="both"/>
              <w:rPr>
                <w:rFonts w:ascii="Century Gothic" w:hAnsi="Century Gothic" w:cs="Calibri"/>
                <w:color w:val="000000" w:themeColor="text1"/>
                <w:lang w:val="en-GB"/>
              </w:rPr>
            </w:pPr>
            <w:r w:rsidRPr="009E5A72">
              <w:rPr>
                <w:rFonts w:ascii="Century Gothic" w:hAnsi="Century Gothic" w:cs="Calibri"/>
                <w:b/>
                <w:bCs/>
                <w:color w:val="000000" w:themeColor="text1"/>
                <w:lang w:val="en-GB"/>
              </w:rPr>
              <w:t>Hosting Institution:</w:t>
            </w:r>
            <w:r w:rsidRPr="009E5A72">
              <w:rPr>
                <w:rFonts w:ascii="Century Gothic" w:hAnsi="Century Gothic" w:cs="Calibri"/>
                <w:color w:val="000000" w:themeColor="text1"/>
                <w:lang w:val="en-GB"/>
              </w:rPr>
              <w:t xml:space="preserve"> to be defined depending on the interest. The hosting institution can be a foreign organization as well as an Italian organization.</w:t>
            </w:r>
          </w:p>
          <w:p w14:paraId="206A8065" w14:textId="77777777" w:rsidR="007A4028" w:rsidRPr="009E5A72" w:rsidRDefault="007A4028" w:rsidP="00DD4DD8">
            <w:pPr>
              <w:jc w:val="both"/>
              <w:rPr>
                <w:rFonts w:ascii="Century Gothic" w:hAnsi="Century Gothic" w:cs="Calibri"/>
                <w:color w:val="000000" w:themeColor="text1"/>
                <w:lang w:val="en-GB"/>
              </w:rPr>
            </w:pPr>
            <w:r w:rsidRPr="009E5A72">
              <w:rPr>
                <w:rFonts w:ascii="Century Gothic" w:hAnsi="Century Gothic" w:cs="Calibri"/>
                <w:color w:val="000000"/>
                <w:lang w:val="en-GB"/>
              </w:rPr>
              <w:t xml:space="preserve">Potential foreign institutions include:  </w:t>
            </w:r>
            <w:proofErr w:type="spellStart"/>
            <w:r w:rsidRPr="009E5A72">
              <w:rPr>
                <w:rFonts w:ascii="Century Gothic" w:hAnsi="Century Gothic" w:cs="Calibri"/>
                <w:color w:val="000000"/>
                <w:u w:val="single"/>
                <w:lang w:val="en-GB"/>
              </w:rPr>
              <w:t>Swass</w:t>
            </w:r>
            <w:proofErr w:type="spellEnd"/>
            <w:r w:rsidRPr="009E5A72">
              <w:rPr>
                <w:rFonts w:ascii="Century Gothic" w:hAnsi="Century Gothic" w:cs="Calibri"/>
                <w:color w:val="000000"/>
                <w:lang w:val="en-GB"/>
              </w:rPr>
              <w:t xml:space="preserve"> - </w:t>
            </w:r>
            <w:proofErr w:type="spellStart"/>
            <w:r w:rsidRPr="009E5A72">
              <w:rPr>
                <w:rFonts w:ascii="Century Gothic" w:hAnsi="Century Gothic" w:cs="Calibri"/>
                <w:color w:val="000000"/>
                <w:lang w:val="en-GB"/>
              </w:rPr>
              <w:t>Fachhochschule</w:t>
            </w:r>
            <w:proofErr w:type="spellEnd"/>
            <w:r w:rsidRPr="009E5A72">
              <w:rPr>
                <w:rFonts w:ascii="Century Gothic" w:hAnsi="Century Gothic" w:cs="Calibri"/>
                <w:color w:val="000000"/>
                <w:lang w:val="en-GB"/>
              </w:rPr>
              <w:t xml:space="preserve"> </w:t>
            </w:r>
            <w:proofErr w:type="spellStart"/>
            <w:r w:rsidRPr="009E5A72">
              <w:rPr>
                <w:rFonts w:ascii="Century Gothic" w:hAnsi="Century Gothic" w:cs="Calibri"/>
                <w:color w:val="000000"/>
                <w:lang w:val="en-GB"/>
              </w:rPr>
              <w:t>Sudwestfalen</w:t>
            </w:r>
            <w:proofErr w:type="spellEnd"/>
            <w:r w:rsidRPr="009E5A72">
              <w:rPr>
                <w:rFonts w:ascii="Century Gothic" w:hAnsi="Century Gothic" w:cs="Calibri"/>
                <w:color w:val="000000"/>
                <w:lang w:val="en-GB"/>
              </w:rPr>
              <w:t xml:space="preserve"> (Germany) and others.</w:t>
            </w:r>
          </w:p>
        </w:tc>
      </w:tr>
      <w:tr w:rsidR="007A4028" w:rsidRPr="00337DA9" w14:paraId="06C2005B" w14:textId="77777777" w:rsidTr="00DD4DD8">
        <w:trPr>
          <w:trHeight w:val="675"/>
        </w:trPr>
        <w:tc>
          <w:tcPr>
            <w:tcW w:w="9628" w:type="dxa"/>
            <w:vAlign w:val="center"/>
          </w:tcPr>
          <w:p w14:paraId="2DE6B532" w14:textId="77777777" w:rsidR="007A4028" w:rsidRPr="009E5A72" w:rsidRDefault="007A4028" w:rsidP="00DD4DD8">
            <w:pPr>
              <w:rPr>
                <w:rFonts w:ascii="Century Gothic" w:hAnsi="Century Gothic"/>
                <w:lang w:val="en-US"/>
              </w:rPr>
            </w:pPr>
            <w:r w:rsidRPr="009E5A72">
              <w:rPr>
                <w:rFonts w:ascii="Century Gothic" w:hAnsi="Century Gothic" w:cs="Calibri"/>
                <w:b/>
                <w:bCs/>
                <w:color w:val="000000" w:themeColor="text1"/>
                <w:lang w:val="en-US"/>
              </w:rPr>
              <w:t>Indicative period/ duration: a</w:t>
            </w:r>
            <w:r w:rsidRPr="009E5A72">
              <w:rPr>
                <w:rFonts w:ascii="Century Gothic" w:hAnsi="Century Gothic" w:cs="Calibri"/>
                <w:color w:val="000000" w:themeColor="text1"/>
                <w:lang w:val="en-US"/>
              </w:rPr>
              <w:t>vailable from April, 3-6 months duration</w:t>
            </w:r>
          </w:p>
        </w:tc>
      </w:tr>
      <w:tr w:rsidR="007A4028" w:rsidRPr="007A4028" w14:paraId="24F2569B" w14:textId="77777777" w:rsidTr="00DD4DD8">
        <w:trPr>
          <w:trHeight w:val="739"/>
        </w:trPr>
        <w:tc>
          <w:tcPr>
            <w:tcW w:w="9628" w:type="dxa"/>
            <w:vAlign w:val="center"/>
          </w:tcPr>
          <w:p w14:paraId="5B945795" w14:textId="77777777" w:rsidR="007A4028" w:rsidRPr="009E5A72" w:rsidRDefault="007A4028" w:rsidP="00DD4DD8">
            <w:pPr>
              <w:contextualSpacing/>
              <w:jc w:val="both"/>
              <w:rPr>
                <w:rFonts w:ascii="Century Gothic" w:hAnsi="Century Gothic" w:cs="Calibri"/>
                <w:color w:val="000000" w:themeColor="text1"/>
                <w:lang w:val="en-US"/>
              </w:rPr>
            </w:pPr>
            <w:r w:rsidRPr="009E5A72">
              <w:rPr>
                <w:rFonts w:ascii="Century Gothic" w:hAnsi="Century Gothic" w:cs="Calibri"/>
                <w:b/>
                <w:bCs/>
                <w:color w:val="000000" w:themeColor="text1"/>
                <w:lang w:val="en-US"/>
              </w:rPr>
              <w:t>Short activity description:</w:t>
            </w:r>
            <w:r w:rsidRPr="009E5A72">
              <w:rPr>
                <w:rFonts w:ascii="Century Gothic" w:hAnsi="Century Gothic" w:cs="Calibri"/>
                <w:color w:val="000000" w:themeColor="text1"/>
                <w:lang w:val="en-US"/>
              </w:rPr>
              <w:t xml:space="preserve"> Working within the </w:t>
            </w:r>
            <w:proofErr w:type="spellStart"/>
            <w:r w:rsidRPr="009E5A72">
              <w:rPr>
                <w:rFonts w:ascii="Century Gothic" w:hAnsi="Century Gothic" w:cs="Calibri"/>
                <w:color w:val="000000" w:themeColor="text1"/>
                <w:lang w:val="en-US"/>
              </w:rPr>
              <w:t>FoodE</w:t>
            </w:r>
            <w:proofErr w:type="spellEnd"/>
            <w:r w:rsidRPr="009E5A72">
              <w:rPr>
                <w:rFonts w:ascii="Century Gothic" w:hAnsi="Century Gothic" w:cs="Calibri"/>
                <w:color w:val="000000" w:themeColor="text1"/>
                <w:lang w:val="en-US"/>
              </w:rPr>
              <w:t xml:space="preserve"> project, the thesis will contribute to the integration of classified business models with Life Cycle Thinking approaches. The most relevant indicators for defining CRFS sustainability should be included. The social, technological or market access innovation together with additional key sustainability indicators will be identified and validated against a newly created classification of effective business models in CRFS.</w:t>
            </w:r>
          </w:p>
          <w:p w14:paraId="06406DEA" w14:textId="77777777" w:rsidR="007A4028" w:rsidRPr="009E5A72" w:rsidRDefault="007A4028" w:rsidP="00DD4DD8">
            <w:pPr>
              <w:contextualSpacing/>
              <w:jc w:val="both"/>
              <w:rPr>
                <w:rFonts w:ascii="Century Gothic" w:hAnsi="Century Gothic" w:cs="Calibri"/>
                <w:color w:val="000000" w:themeColor="text1"/>
                <w:lang w:val="en-US"/>
              </w:rPr>
            </w:pPr>
            <w:r w:rsidRPr="009E5A72">
              <w:rPr>
                <w:rFonts w:ascii="Century Gothic" w:hAnsi="Century Gothic" w:cs="Calibri"/>
                <w:b/>
                <w:bCs/>
                <w:color w:val="000000"/>
                <w:lang w:val="en-US"/>
              </w:rPr>
              <w:lastRenderedPageBreak/>
              <w:t xml:space="preserve">Related projects: </w:t>
            </w:r>
            <w:r w:rsidRPr="009E5A72">
              <w:rPr>
                <w:rFonts w:ascii="Century Gothic" w:hAnsi="Century Gothic" w:cs="Calibri"/>
                <w:color w:val="000000"/>
                <w:lang w:val="en-US"/>
              </w:rPr>
              <w:t xml:space="preserve"> </w:t>
            </w:r>
            <w:proofErr w:type="spellStart"/>
            <w:r w:rsidRPr="009E5A72">
              <w:rPr>
                <w:rFonts w:ascii="Century Gothic" w:hAnsi="Century Gothic" w:cs="Calibri"/>
                <w:color w:val="000000"/>
                <w:lang w:val="en-US"/>
              </w:rPr>
              <w:t>FoodE</w:t>
            </w:r>
            <w:proofErr w:type="spellEnd"/>
            <w:r w:rsidRPr="009E5A72">
              <w:rPr>
                <w:rFonts w:ascii="Century Gothic" w:hAnsi="Century Gothic" w:cs="Calibri"/>
                <w:color w:val="000000"/>
                <w:lang w:val="en-US"/>
              </w:rPr>
              <w:t xml:space="preserve"> (</w:t>
            </w:r>
            <w:hyperlink r:id="rId12" w:history="1">
              <w:r w:rsidRPr="009E5A72">
                <w:rPr>
                  <w:rStyle w:val="Collegamentoipertestuale"/>
                  <w:rFonts w:ascii="Century Gothic" w:hAnsi="Century Gothic" w:cs="Calibri"/>
                  <w:lang w:val="en-US"/>
                </w:rPr>
                <w:t>https://www.foode.eu/</w:t>
              </w:r>
            </w:hyperlink>
          </w:p>
          <w:p w14:paraId="5DABDAB6" w14:textId="77777777" w:rsidR="007A4028" w:rsidRPr="009E5A72" w:rsidRDefault="007A4028" w:rsidP="00DD4DD8">
            <w:pPr>
              <w:contextualSpacing/>
              <w:jc w:val="both"/>
              <w:rPr>
                <w:rFonts w:ascii="Century Gothic" w:hAnsi="Century Gothic"/>
                <w:lang w:val="en-GB"/>
              </w:rPr>
            </w:pPr>
            <w:r w:rsidRPr="009E5A72">
              <w:rPr>
                <w:rFonts w:ascii="Century Gothic" w:hAnsi="Century Gothic"/>
                <w:b/>
                <w:bCs/>
                <w:lang w:val="en-GB"/>
              </w:rPr>
              <w:t>Expertise/competences achieved during the research thesis</w:t>
            </w:r>
            <w:r w:rsidRPr="009E5A72">
              <w:rPr>
                <w:rFonts w:ascii="Century Gothic" w:hAnsi="Century Gothic"/>
                <w:lang w:val="en-GB"/>
              </w:rPr>
              <w:t>: CRFS methodological framework; analysis of CRFS innovative business model; policy analysis and evaluation; good understanding of life cycle analysis (LCA) and life cycle costing (LCC) for analysis of impacts and policy scenarios. Competencies might vary depending on the chosen subject.</w:t>
            </w:r>
          </w:p>
        </w:tc>
      </w:tr>
      <w:tr w:rsidR="007A4028" w:rsidRPr="00337DA9" w14:paraId="62716C75" w14:textId="77777777" w:rsidTr="00DD4DD8">
        <w:trPr>
          <w:trHeight w:val="616"/>
        </w:trPr>
        <w:tc>
          <w:tcPr>
            <w:tcW w:w="9628" w:type="dxa"/>
            <w:vAlign w:val="center"/>
          </w:tcPr>
          <w:p w14:paraId="7FF12DA7" w14:textId="77777777" w:rsidR="007A4028" w:rsidRPr="009E5A72" w:rsidRDefault="007A4028" w:rsidP="00DD4DD8">
            <w:pPr>
              <w:contextualSpacing/>
              <w:rPr>
                <w:rFonts w:ascii="Century Gothic" w:hAnsi="Century Gothic" w:cs="Calibri"/>
                <w:b/>
                <w:bCs/>
                <w:color w:val="000000" w:themeColor="text1"/>
                <w:lang w:val="en-GB"/>
              </w:rPr>
            </w:pPr>
            <w:r w:rsidRPr="009E5A72">
              <w:rPr>
                <w:rFonts w:ascii="Century Gothic" w:hAnsi="Century Gothic" w:cs="Calibri"/>
                <w:b/>
                <w:bCs/>
                <w:color w:val="000000" w:themeColor="text1"/>
                <w:lang w:val="en-GB"/>
              </w:rPr>
              <w:lastRenderedPageBreak/>
              <w:t xml:space="preserve">Contact @ Unibo: </w:t>
            </w:r>
            <w:hyperlink r:id="rId13">
              <w:r w:rsidRPr="009E5A72">
                <w:rPr>
                  <w:rStyle w:val="Collegamentoipertestuale"/>
                  <w:rFonts w:ascii="Century Gothic" w:hAnsi="Century Gothic" w:cs="Calibri"/>
                  <w:b/>
                  <w:bCs/>
                  <w:lang w:val="en-GB"/>
                </w:rPr>
                <w:t>matteo.vittuari@unibo.it</w:t>
              </w:r>
            </w:hyperlink>
          </w:p>
        </w:tc>
      </w:tr>
    </w:tbl>
    <w:p w14:paraId="2D30B17E" w14:textId="381BD02A" w:rsidR="007A4028" w:rsidRDefault="007A4028" w:rsidP="00ED3F6D">
      <w:pPr>
        <w:jc w:val="center"/>
        <w:rPr>
          <w:rFonts w:ascii="Century Gothic" w:hAnsi="Century Gothic"/>
          <w:b/>
          <w:bCs/>
          <w:lang w:val="en-GB"/>
        </w:rPr>
      </w:pPr>
    </w:p>
    <w:tbl>
      <w:tblPr>
        <w:tblStyle w:val="Grigliatabella"/>
        <w:tblpPr w:leftFromText="141" w:rightFromText="141" w:vertAnchor="text" w:horzAnchor="margin" w:tblpY="408"/>
        <w:tblW w:w="9651" w:type="dxa"/>
        <w:tblLook w:val="04A0" w:firstRow="1" w:lastRow="0" w:firstColumn="1" w:lastColumn="0" w:noHBand="0" w:noVBand="1"/>
      </w:tblPr>
      <w:tblGrid>
        <w:gridCol w:w="9651"/>
      </w:tblGrid>
      <w:tr w:rsidR="007A4028" w:rsidRPr="00337DA9" w14:paraId="4D2D25AE" w14:textId="77777777" w:rsidTr="00DD4DD8">
        <w:trPr>
          <w:trHeight w:val="558"/>
        </w:trPr>
        <w:tc>
          <w:tcPr>
            <w:tcW w:w="9651" w:type="dxa"/>
            <w:shd w:val="clear" w:color="auto" w:fill="D9D9D9" w:themeFill="background1" w:themeFillShade="D9"/>
            <w:vAlign w:val="center"/>
          </w:tcPr>
          <w:p w14:paraId="25A2E093" w14:textId="77777777" w:rsidR="007A4028" w:rsidRDefault="007A4028" w:rsidP="007A4028">
            <w:pPr>
              <w:rPr>
                <w:rFonts w:ascii="Century Gothic" w:hAnsi="Century Gothic" w:cs="Calibri"/>
                <w:bCs/>
                <w:color w:val="000000"/>
                <w:lang w:val="en-US"/>
              </w:rPr>
            </w:pPr>
            <w:r w:rsidRPr="007A4028">
              <w:rPr>
                <w:rFonts w:ascii="Century Gothic" w:hAnsi="Century Gothic" w:cs="Calibri"/>
                <w:b/>
                <w:bCs/>
                <w:color w:val="000000"/>
                <w:lang w:val="en-US"/>
              </w:rPr>
              <w:t xml:space="preserve">Thematic Area: </w:t>
            </w:r>
            <w:r w:rsidRPr="007A4028">
              <w:rPr>
                <w:rFonts w:ascii="Century Gothic" w:hAnsi="Century Gothic" w:cs="Calibri"/>
                <w:bCs/>
                <w:color w:val="000000"/>
                <w:lang w:val="en-US"/>
              </w:rPr>
              <w:t xml:space="preserve">agricultural economics. </w:t>
            </w:r>
          </w:p>
          <w:p w14:paraId="1005E4F4" w14:textId="0641CEB0" w:rsidR="007A4028" w:rsidRPr="007A4028" w:rsidRDefault="007A4028" w:rsidP="007A4028">
            <w:pPr>
              <w:rPr>
                <w:rFonts w:ascii="Century Gothic" w:hAnsi="Century Gothic"/>
                <w:lang w:val="en-US"/>
              </w:rPr>
            </w:pPr>
            <w:r w:rsidRPr="007A4028">
              <w:rPr>
                <w:rFonts w:ascii="Century Gothic" w:hAnsi="Century Gothic" w:cs="Calibri"/>
                <w:b/>
                <w:bCs/>
                <w:color w:val="000000"/>
                <w:lang w:val="en-US"/>
              </w:rPr>
              <w:t>Specific topic</w:t>
            </w:r>
            <w:r w:rsidRPr="007A4028">
              <w:rPr>
                <w:rFonts w:ascii="Century Gothic" w:hAnsi="Century Gothic" w:cs="Calibri"/>
                <w:bCs/>
                <w:color w:val="000000"/>
                <w:lang w:val="en-US"/>
              </w:rPr>
              <w:t xml:space="preserve">: </w:t>
            </w:r>
            <w:r w:rsidRPr="007A4028">
              <w:rPr>
                <w:lang w:val="en-US"/>
              </w:rPr>
              <w:t xml:space="preserve"> </w:t>
            </w:r>
            <w:r w:rsidRPr="007A4028">
              <w:rPr>
                <w:rFonts w:ascii="Century Gothic" w:hAnsi="Century Gothic" w:cs="Calibri"/>
                <w:bCs/>
                <w:color w:val="000000"/>
                <w:lang w:val="en-US"/>
              </w:rPr>
              <w:t>Food policy with particular focus on food waste</w:t>
            </w:r>
          </w:p>
        </w:tc>
      </w:tr>
      <w:tr w:rsidR="007A4028" w:rsidRPr="00337DA9" w14:paraId="595156FA" w14:textId="77777777" w:rsidTr="00DD4DD8">
        <w:trPr>
          <w:trHeight w:val="613"/>
        </w:trPr>
        <w:tc>
          <w:tcPr>
            <w:tcW w:w="9651" w:type="dxa"/>
            <w:vAlign w:val="center"/>
          </w:tcPr>
          <w:p w14:paraId="580B5129" w14:textId="77777777" w:rsidR="007A4028" w:rsidRDefault="007A4028" w:rsidP="00DD4DD8">
            <w:pPr>
              <w:jc w:val="both"/>
              <w:rPr>
                <w:rFonts w:ascii="Century Gothic" w:hAnsi="Century Gothic" w:cs="Calibri"/>
                <w:color w:val="000000"/>
                <w:lang w:val="en-GB"/>
              </w:rPr>
            </w:pPr>
            <w:r>
              <w:rPr>
                <w:rFonts w:ascii="Century Gothic" w:hAnsi="Century Gothic" w:cs="Calibri"/>
                <w:b/>
                <w:bCs/>
                <w:color w:val="000000"/>
                <w:lang w:val="en-GB"/>
              </w:rPr>
              <w:t>Hosting Institution</w:t>
            </w:r>
            <w:r w:rsidRPr="00ED3F6D">
              <w:rPr>
                <w:rFonts w:ascii="Century Gothic" w:hAnsi="Century Gothic" w:cs="Calibri"/>
                <w:b/>
                <w:bCs/>
                <w:color w:val="000000"/>
                <w:lang w:val="en-GB"/>
              </w:rPr>
              <w:t>:</w:t>
            </w:r>
            <w:r w:rsidRPr="00ED3F6D">
              <w:rPr>
                <w:rFonts w:ascii="Century Gothic" w:hAnsi="Century Gothic" w:cs="Calibri"/>
                <w:color w:val="000000"/>
                <w:lang w:val="en-GB"/>
              </w:rPr>
              <w:t xml:space="preserve"> </w:t>
            </w:r>
            <w:r>
              <w:rPr>
                <w:rFonts w:ascii="Century Gothic" w:hAnsi="Century Gothic" w:cs="Calibri"/>
                <w:color w:val="000000"/>
                <w:lang w:val="en-GB"/>
              </w:rPr>
              <w:t>to be defined depending on the interest. The hosting institution can be a foreign organization as well as an Italian organization.</w:t>
            </w:r>
          </w:p>
          <w:p w14:paraId="453580A3" w14:textId="77777777" w:rsidR="007A4028" w:rsidRDefault="007A4028" w:rsidP="00DD4DD8">
            <w:pPr>
              <w:jc w:val="both"/>
              <w:rPr>
                <w:rFonts w:ascii="Century Gothic" w:hAnsi="Century Gothic" w:cs="Calibri"/>
                <w:color w:val="000000"/>
                <w:lang w:val="en-GB"/>
              </w:rPr>
            </w:pPr>
          </w:p>
          <w:p w14:paraId="3094D8E3" w14:textId="212E6221" w:rsidR="007A4028" w:rsidRPr="008C5EDD" w:rsidRDefault="007A4028" w:rsidP="00DD4DD8">
            <w:pPr>
              <w:jc w:val="both"/>
              <w:rPr>
                <w:rFonts w:ascii="Century Gothic" w:hAnsi="Century Gothic"/>
                <w:lang w:val="en-US"/>
              </w:rPr>
            </w:pPr>
            <w:r>
              <w:rPr>
                <w:rFonts w:ascii="Century Gothic" w:hAnsi="Century Gothic" w:cs="Calibri"/>
                <w:color w:val="000000"/>
                <w:lang w:val="en-GB"/>
              </w:rPr>
              <w:t xml:space="preserve">Potential foreign institutions </w:t>
            </w:r>
            <w:proofErr w:type="gramStart"/>
            <w:r>
              <w:rPr>
                <w:rFonts w:ascii="Century Gothic" w:hAnsi="Century Gothic" w:cs="Calibri"/>
                <w:color w:val="000000"/>
                <w:lang w:val="en-GB"/>
              </w:rPr>
              <w:t>include:</w:t>
            </w:r>
            <w:proofErr w:type="gramEnd"/>
            <w:r w:rsidRPr="008C5EDD">
              <w:rPr>
                <w:lang w:val="en-US"/>
              </w:rPr>
              <w:t xml:space="preserve"> </w:t>
            </w:r>
            <w:r w:rsidRPr="008C5EDD">
              <w:rPr>
                <w:rFonts w:ascii="Century Gothic" w:hAnsi="Century Gothic" w:cs="Calibri"/>
                <w:color w:val="000000"/>
                <w:lang w:val="en-GB"/>
              </w:rPr>
              <w:t xml:space="preserve">University of </w:t>
            </w:r>
            <w:proofErr w:type="spellStart"/>
            <w:r w:rsidRPr="008C5EDD">
              <w:rPr>
                <w:rFonts w:ascii="Century Gothic" w:hAnsi="Century Gothic" w:cs="Calibri"/>
                <w:color w:val="000000"/>
                <w:lang w:val="en-GB"/>
              </w:rPr>
              <w:t>Rovira</w:t>
            </w:r>
            <w:proofErr w:type="spellEnd"/>
            <w:r w:rsidRPr="008C5EDD">
              <w:rPr>
                <w:rFonts w:ascii="Century Gothic" w:hAnsi="Century Gothic" w:cs="Calibri"/>
                <w:color w:val="000000"/>
                <w:lang w:val="en-GB"/>
              </w:rPr>
              <w:t xml:space="preserve"> </w:t>
            </w:r>
            <w:proofErr w:type="spellStart"/>
            <w:r w:rsidRPr="008C5EDD">
              <w:rPr>
                <w:rFonts w:ascii="Century Gothic" w:hAnsi="Century Gothic" w:cs="Calibri"/>
                <w:color w:val="000000"/>
                <w:lang w:val="en-GB"/>
              </w:rPr>
              <w:t>i</w:t>
            </w:r>
            <w:proofErr w:type="spellEnd"/>
            <w:r w:rsidRPr="008C5EDD">
              <w:rPr>
                <w:rFonts w:ascii="Century Gothic" w:hAnsi="Century Gothic" w:cs="Calibri"/>
                <w:color w:val="000000"/>
                <w:lang w:val="en-GB"/>
              </w:rPr>
              <w:t xml:space="preserve"> </w:t>
            </w:r>
            <w:proofErr w:type="spellStart"/>
            <w:r w:rsidRPr="008C5EDD">
              <w:rPr>
                <w:rFonts w:ascii="Century Gothic" w:hAnsi="Century Gothic" w:cs="Calibri"/>
                <w:color w:val="000000"/>
                <w:lang w:val="en-GB"/>
              </w:rPr>
              <w:t>Virgili</w:t>
            </w:r>
            <w:proofErr w:type="spellEnd"/>
            <w:r w:rsidRPr="008C5EDD">
              <w:rPr>
                <w:rFonts w:ascii="Century Gothic" w:hAnsi="Century Gothic" w:cs="Calibri"/>
                <w:color w:val="000000"/>
                <w:lang w:val="en-GB"/>
              </w:rPr>
              <w:t xml:space="preserve"> (Spain); University of Missouri (USA); Oregon State University (USA); Tuskegee University (USA); University of Guelph (Canada); University </w:t>
            </w:r>
            <w:r>
              <w:rPr>
                <w:rFonts w:ascii="Century Gothic" w:hAnsi="Century Gothic" w:cs="Calibri"/>
                <w:color w:val="000000"/>
                <w:lang w:val="en-GB"/>
              </w:rPr>
              <w:t xml:space="preserve">of Wageningen (The Netherlands); </w:t>
            </w:r>
            <w:proofErr w:type="spellStart"/>
            <w:r>
              <w:rPr>
                <w:rFonts w:ascii="Century Gothic" w:hAnsi="Century Gothic" w:cs="Calibri"/>
                <w:color w:val="000000"/>
                <w:lang w:val="en-GB"/>
              </w:rPr>
              <w:t>Tecnologico</w:t>
            </w:r>
            <w:proofErr w:type="spellEnd"/>
            <w:r>
              <w:rPr>
                <w:rFonts w:ascii="Century Gothic" w:hAnsi="Century Gothic" w:cs="Calibri"/>
                <w:color w:val="000000"/>
                <w:lang w:val="en-GB"/>
              </w:rPr>
              <w:t xml:space="preserve"> de </w:t>
            </w:r>
            <w:proofErr w:type="spellStart"/>
            <w:r>
              <w:rPr>
                <w:rFonts w:ascii="Century Gothic" w:hAnsi="Century Gothic" w:cs="Calibri"/>
                <w:color w:val="000000"/>
                <w:lang w:val="en-GB"/>
              </w:rPr>
              <w:t>Costarica</w:t>
            </w:r>
            <w:proofErr w:type="spellEnd"/>
            <w:r>
              <w:rPr>
                <w:rFonts w:ascii="Century Gothic" w:hAnsi="Century Gothic" w:cs="Calibri"/>
                <w:color w:val="000000"/>
                <w:lang w:val="en-GB"/>
              </w:rPr>
              <w:t xml:space="preserve"> (</w:t>
            </w:r>
            <w:proofErr w:type="spellStart"/>
            <w:r>
              <w:rPr>
                <w:rFonts w:ascii="Century Gothic" w:hAnsi="Century Gothic" w:cs="Calibri"/>
                <w:color w:val="000000"/>
                <w:lang w:val="en-GB"/>
              </w:rPr>
              <w:t>Costarica</w:t>
            </w:r>
            <w:proofErr w:type="spellEnd"/>
            <w:r>
              <w:rPr>
                <w:rFonts w:ascii="Century Gothic" w:hAnsi="Century Gothic" w:cs="Calibri"/>
                <w:color w:val="000000"/>
                <w:lang w:val="en-GB"/>
              </w:rPr>
              <w:t>) and others.</w:t>
            </w:r>
          </w:p>
        </w:tc>
      </w:tr>
      <w:tr w:rsidR="007A4028" w:rsidRPr="008C5EDD" w14:paraId="4E149F22" w14:textId="77777777" w:rsidTr="00DD4DD8">
        <w:trPr>
          <w:trHeight w:val="675"/>
        </w:trPr>
        <w:tc>
          <w:tcPr>
            <w:tcW w:w="9651" w:type="dxa"/>
            <w:vAlign w:val="center"/>
          </w:tcPr>
          <w:p w14:paraId="20829ED9" w14:textId="77777777" w:rsidR="007A4028" w:rsidRPr="008C5EDD" w:rsidRDefault="007A4028" w:rsidP="00DD4DD8">
            <w:pPr>
              <w:rPr>
                <w:rFonts w:ascii="Century Gothic" w:hAnsi="Century Gothic"/>
                <w:lang w:val="en-US"/>
              </w:rPr>
            </w:pPr>
            <w:r w:rsidRPr="008C5EDD">
              <w:rPr>
                <w:rFonts w:ascii="Century Gothic" w:hAnsi="Century Gothic" w:cs="Calibri"/>
                <w:b/>
                <w:bCs/>
                <w:color w:val="000000"/>
                <w:lang w:val="en-US"/>
              </w:rPr>
              <w:t xml:space="preserve">Indicative period/ duration: </w:t>
            </w:r>
            <w:r w:rsidRPr="008C5EDD">
              <w:rPr>
                <w:rFonts w:ascii="Century Gothic" w:hAnsi="Century Gothic" w:cs="Calibri"/>
                <w:bCs/>
                <w:color w:val="000000"/>
                <w:lang w:val="en-US"/>
              </w:rPr>
              <w:t>3-6 months</w:t>
            </w:r>
          </w:p>
        </w:tc>
      </w:tr>
      <w:tr w:rsidR="007A4028" w:rsidRPr="007A4028" w14:paraId="0965EFAA" w14:textId="77777777" w:rsidTr="00DD4DD8">
        <w:trPr>
          <w:trHeight w:val="739"/>
        </w:trPr>
        <w:tc>
          <w:tcPr>
            <w:tcW w:w="9651" w:type="dxa"/>
            <w:vAlign w:val="center"/>
          </w:tcPr>
          <w:p w14:paraId="41DCB8B3" w14:textId="0CB24401" w:rsidR="007A4028" w:rsidRDefault="007A4028" w:rsidP="00DD4DD8">
            <w:pPr>
              <w:jc w:val="both"/>
              <w:rPr>
                <w:rFonts w:ascii="Century Gothic" w:hAnsi="Century Gothic" w:cs="Calibri"/>
                <w:bCs/>
                <w:color w:val="000000"/>
                <w:lang w:val="en-US"/>
              </w:rPr>
            </w:pPr>
            <w:r w:rsidRPr="008C5EDD">
              <w:rPr>
                <w:rFonts w:ascii="Century Gothic" w:hAnsi="Century Gothic" w:cs="Calibri"/>
                <w:b/>
                <w:bCs/>
                <w:color w:val="000000"/>
                <w:lang w:val="en-US"/>
              </w:rPr>
              <w:t>Short activity description:</w:t>
            </w:r>
            <w:r w:rsidRPr="008C5EDD">
              <w:rPr>
                <w:lang w:val="en-US"/>
              </w:rPr>
              <w:t xml:space="preserve"> </w:t>
            </w:r>
            <w:r w:rsidRPr="008C5EDD">
              <w:rPr>
                <w:rFonts w:ascii="Century Gothic" w:hAnsi="Century Gothic" w:cs="Calibri"/>
                <w:bCs/>
                <w:color w:val="000000"/>
                <w:lang w:val="en-US"/>
              </w:rPr>
              <w:t>Despite a growing attention from the academic world, civil society and policy makers, the debate on food waste is affected by a lack of a consensus over its definition and scope boundaries, the conditions that lead to its creation and the (lack of) quantification along the food supply chain. Moreover, as policies and policy proposals are emerging, there is a greater need for quantification and analysis of policy interventions.</w:t>
            </w:r>
            <w:r>
              <w:rPr>
                <w:rFonts w:ascii="Century Gothic" w:hAnsi="Century Gothic" w:cs="Calibri"/>
                <w:bCs/>
                <w:color w:val="000000"/>
                <w:lang w:val="en-US"/>
              </w:rPr>
              <w:t xml:space="preserve"> The projects will focus on the analysis of specific food</w:t>
            </w:r>
            <w:r w:rsidRPr="008C5EDD">
              <w:rPr>
                <w:rFonts w:ascii="Century Gothic" w:hAnsi="Century Gothic" w:cs="Calibri"/>
                <w:bCs/>
                <w:color w:val="000000"/>
                <w:lang w:val="en-US"/>
              </w:rPr>
              <w:t xml:space="preserve"> </w:t>
            </w:r>
            <w:r>
              <w:rPr>
                <w:rFonts w:ascii="Century Gothic" w:hAnsi="Century Gothic" w:cs="Calibri"/>
                <w:bCs/>
                <w:color w:val="000000"/>
                <w:lang w:val="en-US"/>
              </w:rPr>
              <w:t>policies</w:t>
            </w:r>
            <w:r w:rsidRPr="008C5EDD">
              <w:rPr>
                <w:rFonts w:ascii="Century Gothic" w:hAnsi="Century Gothic" w:cs="Calibri"/>
                <w:bCs/>
                <w:color w:val="000000"/>
                <w:lang w:val="en-US"/>
              </w:rPr>
              <w:t xml:space="preserve"> with particular focus on food waste</w:t>
            </w:r>
            <w:r>
              <w:rPr>
                <w:rFonts w:ascii="Century Gothic" w:hAnsi="Century Gothic" w:cs="Calibri"/>
                <w:bCs/>
                <w:color w:val="000000"/>
                <w:lang w:val="en-US"/>
              </w:rPr>
              <w:t>.</w:t>
            </w:r>
          </w:p>
          <w:p w14:paraId="4D249741" w14:textId="748E2870" w:rsidR="007A4028" w:rsidRDefault="007A4028" w:rsidP="00DD4DD8">
            <w:pPr>
              <w:jc w:val="both"/>
              <w:rPr>
                <w:rFonts w:ascii="Century Gothic" w:hAnsi="Century Gothic" w:cs="Calibri"/>
                <w:bCs/>
                <w:color w:val="000000"/>
                <w:lang w:val="en-US"/>
              </w:rPr>
            </w:pPr>
            <w:r w:rsidRPr="00A01DAC">
              <w:rPr>
                <w:rFonts w:ascii="Century Gothic" w:hAnsi="Century Gothic" w:cs="Calibri"/>
                <w:b/>
                <w:bCs/>
                <w:color w:val="000000"/>
                <w:lang w:val="en-US"/>
              </w:rPr>
              <w:t>Related projects:</w:t>
            </w:r>
            <w:r>
              <w:rPr>
                <w:rFonts w:ascii="Century Gothic" w:hAnsi="Century Gothic" w:cs="Calibri"/>
                <w:bCs/>
                <w:color w:val="000000"/>
                <w:lang w:val="en-US"/>
              </w:rPr>
              <w:t xml:space="preserve"> FP7 FUSIONS </w:t>
            </w:r>
            <w:r w:rsidRPr="00A01DAC">
              <w:rPr>
                <w:lang w:val="en-US"/>
              </w:rPr>
              <w:t xml:space="preserve"> </w:t>
            </w:r>
            <w:hyperlink r:id="rId14" w:history="1">
              <w:r w:rsidRPr="00275227">
                <w:rPr>
                  <w:rStyle w:val="Collegamentoipertestuale"/>
                  <w:rFonts w:ascii="Century Gothic" w:hAnsi="Century Gothic" w:cs="Calibri"/>
                  <w:bCs/>
                  <w:lang w:val="en-US"/>
                </w:rPr>
                <w:t>https://www.eu-fusions.org/</w:t>
              </w:r>
            </w:hyperlink>
            <w:r>
              <w:rPr>
                <w:rFonts w:ascii="Century Gothic" w:hAnsi="Century Gothic" w:cs="Calibri"/>
                <w:bCs/>
                <w:color w:val="000000"/>
                <w:lang w:val="en-US"/>
              </w:rPr>
              <w:t xml:space="preserve">; H2020 REFRESH </w:t>
            </w:r>
            <w:r w:rsidRPr="00A01DAC">
              <w:rPr>
                <w:lang w:val="en-US"/>
              </w:rPr>
              <w:t xml:space="preserve"> </w:t>
            </w:r>
            <w:hyperlink r:id="rId15" w:history="1">
              <w:r w:rsidRPr="00275227">
                <w:rPr>
                  <w:rStyle w:val="Collegamentoipertestuale"/>
                  <w:rFonts w:ascii="Century Gothic" w:hAnsi="Century Gothic" w:cs="Calibri"/>
                  <w:bCs/>
                  <w:lang w:val="en-US"/>
                </w:rPr>
                <w:t>https://eu-refresh.org/</w:t>
              </w:r>
            </w:hyperlink>
            <w:r>
              <w:rPr>
                <w:rFonts w:ascii="Century Gothic" w:hAnsi="Century Gothic" w:cs="Calibri"/>
                <w:bCs/>
                <w:color w:val="000000"/>
                <w:lang w:val="en-US"/>
              </w:rPr>
              <w:t xml:space="preserve"> </w:t>
            </w:r>
          </w:p>
          <w:p w14:paraId="0FCB681E" w14:textId="77777777" w:rsidR="007A4028" w:rsidRPr="00ED3F6D" w:rsidRDefault="007A4028" w:rsidP="00DD4DD8">
            <w:pPr>
              <w:jc w:val="both"/>
              <w:rPr>
                <w:rFonts w:ascii="Century Gothic" w:hAnsi="Century Gothic"/>
                <w:lang w:val="en-GB"/>
              </w:rPr>
            </w:pPr>
            <w:r w:rsidRPr="008C5EDD">
              <w:rPr>
                <w:rFonts w:ascii="Century Gothic" w:hAnsi="Century Gothic"/>
                <w:b/>
                <w:lang w:val="en-GB"/>
              </w:rPr>
              <w:t>Expertise/competences achieved during the research thesis</w:t>
            </w:r>
            <w:r w:rsidRPr="008C5EDD">
              <w:rPr>
                <w:rFonts w:ascii="Century Gothic" w:hAnsi="Century Gothic"/>
                <w:lang w:val="en-GB"/>
              </w:rPr>
              <w:t>: Food waste qualification and quantification, policy analysis and evaluation; development of comparative analysis; case study development; basics in policy design; basics of life cycle analysis (LCA) and life cycle costing (LCC) for analysis of impacts and policy scenarios. Competencies might vary depending on the chosen subject.</w:t>
            </w:r>
          </w:p>
        </w:tc>
      </w:tr>
      <w:tr w:rsidR="007A4028" w:rsidRPr="00337DA9" w14:paraId="1509DBE3" w14:textId="77777777" w:rsidTr="00DD4DD8">
        <w:trPr>
          <w:trHeight w:val="616"/>
        </w:trPr>
        <w:tc>
          <w:tcPr>
            <w:tcW w:w="9651" w:type="dxa"/>
            <w:vAlign w:val="center"/>
          </w:tcPr>
          <w:p w14:paraId="26A7F90B" w14:textId="77777777" w:rsidR="007A4028" w:rsidRPr="00ED3F6D" w:rsidRDefault="007A4028" w:rsidP="00DD4DD8">
            <w:pPr>
              <w:rPr>
                <w:rFonts w:ascii="Century Gothic" w:hAnsi="Century Gothic" w:cs="Calibri"/>
                <w:b/>
                <w:bCs/>
                <w:color w:val="000000"/>
                <w:lang w:val="en-GB"/>
              </w:rPr>
            </w:pPr>
            <w:r>
              <w:rPr>
                <w:rFonts w:ascii="Century Gothic" w:hAnsi="Century Gothic" w:cs="Calibri"/>
                <w:b/>
                <w:bCs/>
                <w:color w:val="000000"/>
                <w:lang w:val="en-GB"/>
              </w:rPr>
              <w:t>Contact @ Unibo</w:t>
            </w:r>
            <w:r w:rsidRPr="00ED3F6D">
              <w:rPr>
                <w:rFonts w:ascii="Century Gothic" w:hAnsi="Century Gothic" w:cs="Calibri"/>
                <w:b/>
                <w:bCs/>
                <w:color w:val="000000"/>
                <w:lang w:val="en-GB"/>
              </w:rPr>
              <w:t xml:space="preserve">: </w:t>
            </w:r>
            <w:hyperlink r:id="rId16" w:history="1">
              <w:r w:rsidRPr="00275227">
                <w:rPr>
                  <w:rStyle w:val="Collegamentoipertestuale"/>
                  <w:rFonts w:ascii="Century Gothic" w:hAnsi="Century Gothic" w:cs="Calibri"/>
                  <w:b/>
                  <w:bCs/>
                  <w:lang w:val="en-GB"/>
                </w:rPr>
                <w:t>matteo.vittuari@unibo.it</w:t>
              </w:r>
            </w:hyperlink>
            <w:r>
              <w:rPr>
                <w:rFonts w:ascii="Century Gothic" w:hAnsi="Century Gothic" w:cs="Calibri"/>
                <w:b/>
                <w:bCs/>
                <w:color w:val="000000"/>
                <w:lang w:val="en-GB"/>
              </w:rPr>
              <w:t xml:space="preserve"> </w:t>
            </w:r>
          </w:p>
        </w:tc>
      </w:tr>
    </w:tbl>
    <w:p w14:paraId="1E0DBC84" w14:textId="2DE7A2D2" w:rsidR="007A4028" w:rsidRDefault="007A4028" w:rsidP="00ED3F6D">
      <w:pPr>
        <w:jc w:val="center"/>
        <w:rPr>
          <w:rFonts w:ascii="Century Gothic" w:hAnsi="Century Gothic"/>
          <w:b/>
          <w:bCs/>
          <w:lang w:val="en-GB"/>
        </w:rPr>
      </w:pPr>
    </w:p>
    <w:p w14:paraId="2A5E1E91" w14:textId="77C77711" w:rsidR="007A4028" w:rsidRDefault="007A4028" w:rsidP="00ED3F6D">
      <w:pPr>
        <w:jc w:val="center"/>
        <w:rPr>
          <w:rFonts w:ascii="Century Gothic" w:hAnsi="Century Gothic"/>
          <w:b/>
          <w:bCs/>
          <w:lang w:val="en-GB"/>
        </w:rPr>
      </w:pPr>
    </w:p>
    <w:tbl>
      <w:tblPr>
        <w:tblStyle w:val="Grigliatabella"/>
        <w:tblW w:w="0" w:type="auto"/>
        <w:tblLook w:val="04A0" w:firstRow="1" w:lastRow="0" w:firstColumn="1" w:lastColumn="0" w:noHBand="0" w:noVBand="1"/>
      </w:tblPr>
      <w:tblGrid>
        <w:gridCol w:w="9628"/>
      </w:tblGrid>
      <w:tr w:rsidR="007A4028" w:rsidRPr="00337DA9" w14:paraId="299B5292" w14:textId="77777777" w:rsidTr="00DD4DD8">
        <w:trPr>
          <w:trHeight w:val="558"/>
        </w:trPr>
        <w:tc>
          <w:tcPr>
            <w:tcW w:w="9628" w:type="dxa"/>
            <w:shd w:val="clear" w:color="auto" w:fill="D9D9D9" w:themeFill="background1" w:themeFillShade="D9"/>
            <w:vAlign w:val="center"/>
          </w:tcPr>
          <w:p w14:paraId="178EFA9C" w14:textId="77777777" w:rsidR="007A4028" w:rsidRDefault="007A4028" w:rsidP="007A4028">
            <w:pPr>
              <w:jc w:val="both"/>
              <w:rPr>
                <w:rFonts w:ascii="Century Gothic" w:hAnsi="Century Gothic" w:cs="Calibri"/>
                <w:b/>
                <w:bCs/>
                <w:lang w:val="en-US"/>
              </w:rPr>
            </w:pPr>
            <w:r w:rsidRPr="007A4028">
              <w:rPr>
                <w:rFonts w:ascii="Century Gothic" w:hAnsi="Century Gothic" w:cs="Calibri"/>
                <w:b/>
                <w:bCs/>
                <w:lang w:val="en-US"/>
              </w:rPr>
              <w:t xml:space="preserve">Thematic Area: </w:t>
            </w:r>
            <w:r w:rsidRPr="007A4028">
              <w:rPr>
                <w:rFonts w:ascii="Century Gothic" w:hAnsi="Century Gothic" w:cs="Calibri"/>
                <w:bCs/>
                <w:lang w:val="en-US"/>
              </w:rPr>
              <w:t>agricultural economics.</w:t>
            </w:r>
            <w:r w:rsidRPr="007A4028">
              <w:rPr>
                <w:rFonts w:ascii="Century Gothic" w:hAnsi="Century Gothic" w:cs="Calibri"/>
                <w:b/>
                <w:bCs/>
                <w:lang w:val="en-US"/>
              </w:rPr>
              <w:t xml:space="preserve"> </w:t>
            </w:r>
          </w:p>
          <w:p w14:paraId="36DBCEDA" w14:textId="0C5442AF" w:rsidR="007A4028" w:rsidRPr="007A4028" w:rsidRDefault="007A4028" w:rsidP="007A4028">
            <w:pPr>
              <w:jc w:val="both"/>
              <w:rPr>
                <w:rFonts w:ascii="Century Gothic" w:hAnsi="Century Gothic"/>
                <w:lang w:val="en-US"/>
              </w:rPr>
            </w:pPr>
            <w:r w:rsidRPr="007A4028">
              <w:rPr>
                <w:rFonts w:ascii="Century Gothic" w:hAnsi="Century Gothic" w:cs="Calibri"/>
                <w:b/>
                <w:bCs/>
                <w:lang w:val="en-US"/>
              </w:rPr>
              <w:t>Specific topic</w:t>
            </w:r>
            <w:r w:rsidRPr="007A4028">
              <w:rPr>
                <w:rFonts w:ascii="Century Gothic" w:hAnsi="Century Gothic" w:cs="Calibri"/>
                <w:lang w:val="en-US"/>
              </w:rPr>
              <w:t xml:space="preserve">:  experimental and behavioral economics, food economics, food related behaviors and drivers. </w:t>
            </w:r>
          </w:p>
        </w:tc>
      </w:tr>
      <w:tr w:rsidR="007A4028" w:rsidRPr="00337DA9" w14:paraId="6A6B2F59" w14:textId="77777777" w:rsidTr="00DD4DD8">
        <w:trPr>
          <w:trHeight w:val="613"/>
        </w:trPr>
        <w:tc>
          <w:tcPr>
            <w:tcW w:w="9628" w:type="dxa"/>
            <w:vAlign w:val="center"/>
          </w:tcPr>
          <w:p w14:paraId="46BB688E" w14:textId="77777777" w:rsidR="007A4028" w:rsidRDefault="007A4028" w:rsidP="00DD4DD8">
            <w:pPr>
              <w:jc w:val="both"/>
              <w:rPr>
                <w:rFonts w:ascii="Century Gothic" w:hAnsi="Century Gothic" w:cs="Calibri"/>
                <w:color w:val="000000" w:themeColor="text1"/>
                <w:lang w:val="en-GB"/>
              </w:rPr>
            </w:pPr>
            <w:r w:rsidRPr="6E3D9EC2">
              <w:rPr>
                <w:rFonts w:ascii="Century Gothic" w:hAnsi="Century Gothic" w:cs="Calibri"/>
                <w:b/>
                <w:bCs/>
                <w:color w:val="000000" w:themeColor="text1"/>
                <w:lang w:val="en-GB"/>
              </w:rPr>
              <w:t>Hosting Institution:</w:t>
            </w:r>
            <w:r w:rsidRPr="6E3D9EC2">
              <w:rPr>
                <w:rFonts w:ascii="Century Gothic" w:hAnsi="Century Gothic" w:cs="Calibri"/>
                <w:color w:val="000000" w:themeColor="text1"/>
                <w:lang w:val="en-GB"/>
              </w:rPr>
              <w:t xml:space="preserve"> to be defined depending on the interest. The hosting institution can be a foreign organization as well as an Italian organization.</w:t>
            </w:r>
          </w:p>
          <w:p w14:paraId="1EA6EE4C" w14:textId="77777777" w:rsidR="007A4028" w:rsidRDefault="007A4028" w:rsidP="00DD4DD8">
            <w:pPr>
              <w:jc w:val="both"/>
              <w:rPr>
                <w:rFonts w:ascii="Century Gothic" w:hAnsi="Century Gothic" w:cs="Calibri"/>
                <w:color w:val="000000" w:themeColor="text1"/>
                <w:lang w:val="en-GB"/>
              </w:rPr>
            </w:pPr>
          </w:p>
          <w:p w14:paraId="0510A3DE" w14:textId="77777777" w:rsidR="007A4028" w:rsidRDefault="007A4028" w:rsidP="00DD4DD8">
            <w:pPr>
              <w:jc w:val="both"/>
              <w:rPr>
                <w:rFonts w:ascii="Century Gothic" w:hAnsi="Century Gothic" w:cs="Calibri"/>
                <w:color w:val="000000" w:themeColor="text1"/>
                <w:lang w:val="en-GB"/>
              </w:rPr>
            </w:pPr>
            <w:r w:rsidRPr="6E3D9EC2">
              <w:rPr>
                <w:rFonts w:ascii="Century Gothic" w:hAnsi="Century Gothic" w:cs="Calibri"/>
                <w:color w:val="000000" w:themeColor="text1"/>
                <w:lang w:val="en-GB"/>
              </w:rPr>
              <w:t xml:space="preserve">Potential foreign institutions </w:t>
            </w:r>
            <w:proofErr w:type="gramStart"/>
            <w:r w:rsidRPr="6E3D9EC2">
              <w:rPr>
                <w:rFonts w:ascii="Century Gothic" w:hAnsi="Century Gothic" w:cs="Calibri"/>
                <w:color w:val="000000" w:themeColor="text1"/>
                <w:lang w:val="en-GB"/>
              </w:rPr>
              <w:t>include:</w:t>
            </w:r>
            <w:proofErr w:type="gramEnd"/>
            <w:r w:rsidRPr="6E3D9EC2">
              <w:rPr>
                <w:rFonts w:ascii="Century Gothic" w:hAnsi="Century Gothic" w:cs="Calibri"/>
                <w:color w:val="000000" w:themeColor="text1"/>
                <w:lang w:val="en-GB"/>
              </w:rPr>
              <w:t xml:space="preserve"> </w:t>
            </w:r>
            <w:r w:rsidRPr="6E3D9EC2">
              <w:rPr>
                <w:lang w:val="en-US"/>
              </w:rPr>
              <w:t xml:space="preserve"> </w:t>
            </w:r>
            <w:r w:rsidRPr="6E3D9EC2">
              <w:rPr>
                <w:rFonts w:ascii="Century Gothic" w:hAnsi="Century Gothic" w:cs="Calibri"/>
                <w:color w:val="000000" w:themeColor="text1"/>
                <w:lang w:val="en-GB"/>
              </w:rPr>
              <w:t xml:space="preserve">University of </w:t>
            </w:r>
            <w:proofErr w:type="spellStart"/>
            <w:r w:rsidRPr="6E3D9EC2">
              <w:rPr>
                <w:rFonts w:ascii="Century Gothic" w:hAnsi="Century Gothic" w:cs="Calibri"/>
                <w:color w:val="000000" w:themeColor="text1"/>
                <w:lang w:val="en-GB"/>
              </w:rPr>
              <w:t>Rovira</w:t>
            </w:r>
            <w:proofErr w:type="spellEnd"/>
            <w:r w:rsidRPr="6E3D9EC2">
              <w:rPr>
                <w:rFonts w:ascii="Century Gothic" w:hAnsi="Century Gothic" w:cs="Calibri"/>
                <w:color w:val="000000" w:themeColor="text1"/>
                <w:lang w:val="en-GB"/>
              </w:rPr>
              <w:t xml:space="preserve"> </w:t>
            </w:r>
            <w:proofErr w:type="spellStart"/>
            <w:r w:rsidRPr="6E3D9EC2">
              <w:rPr>
                <w:rFonts w:ascii="Century Gothic" w:hAnsi="Century Gothic" w:cs="Calibri"/>
                <w:color w:val="000000" w:themeColor="text1"/>
                <w:lang w:val="en-GB"/>
              </w:rPr>
              <w:t>i</w:t>
            </w:r>
            <w:proofErr w:type="spellEnd"/>
            <w:r w:rsidRPr="6E3D9EC2">
              <w:rPr>
                <w:rFonts w:ascii="Century Gothic" w:hAnsi="Century Gothic" w:cs="Calibri"/>
                <w:color w:val="000000" w:themeColor="text1"/>
                <w:lang w:val="en-GB"/>
              </w:rPr>
              <w:t xml:space="preserve"> </w:t>
            </w:r>
            <w:proofErr w:type="spellStart"/>
            <w:r w:rsidRPr="6E3D9EC2">
              <w:rPr>
                <w:rFonts w:ascii="Century Gothic" w:hAnsi="Century Gothic" w:cs="Calibri"/>
                <w:color w:val="000000" w:themeColor="text1"/>
                <w:lang w:val="en-GB"/>
              </w:rPr>
              <w:t>Virgili</w:t>
            </w:r>
            <w:proofErr w:type="spellEnd"/>
            <w:r w:rsidRPr="6E3D9EC2">
              <w:rPr>
                <w:rFonts w:ascii="Century Gothic" w:hAnsi="Century Gothic" w:cs="Calibri"/>
                <w:color w:val="000000" w:themeColor="text1"/>
                <w:lang w:val="en-GB"/>
              </w:rPr>
              <w:t xml:space="preserve"> (Spain); University of Missouri (USA); Oregon State University (USA); Tuskegee University (USA); University of Guelph (Canada); University of Wageningen (The Netherlands); </w:t>
            </w:r>
            <w:proofErr w:type="spellStart"/>
            <w:r w:rsidRPr="6E3D9EC2">
              <w:rPr>
                <w:rFonts w:ascii="Century Gothic" w:hAnsi="Century Gothic" w:cs="Calibri"/>
                <w:color w:val="000000" w:themeColor="text1"/>
                <w:lang w:val="en-GB"/>
              </w:rPr>
              <w:t>Nofima</w:t>
            </w:r>
            <w:proofErr w:type="spellEnd"/>
            <w:r w:rsidRPr="6E3D9EC2">
              <w:rPr>
                <w:rFonts w:ascii="Century Gothic" w:hAnsi="Century Gothic" w:cs="Calibri"/>
                <w:color w:val="000000" w:themeColor="text1"/>
                <w:lang w:val="en-GB"/>
              </w:rPr>
              <w:t xml:space="preserve"> (Norway) and others</w:t>
            </w:r>
          </w:p>
        </w:tc>
      </w:tr>
      <w:tr w:rsidR="007A4028" w14:paraId="197A6AAC" w14:textId="77777777" w:rsidTr="00DD4DD8">
        <w:trPr>
          <w:trHeight w:val="675"/>
        </w:trPr>
        <w:tc>
          <w:tcPr>
            <w:tcW w:w="9628" w:type="dxa"/>
            <w:vAlign w:val="center"/>
          </w:tcPr>
          <w:p w14:paraId="2D044FE9" w14:textId="77777777" w:rsidR="007A4028" w:rsidRDefault="007A4028" w:rsidP="00DD4DD8">
            <w:pPr>
              <w:rPr>
                <w:rFonts w:ascii="Century Gothic" w:hAnsi="Century Gothic"/>
                <w:lang w:val="en-US"/>
              </w:rPr>
            </w:pPr>
            <w:r w:rsidRPr="6E3D9EC2">
              <w:rPr>
                <w:rFonts w:ascii="Century Gothic" w:hAnsi="Century Gothic" w:cs="Calibri"/>
                <w:b/>
                <w:bCs/>
                <w:color w:val="000000" w:themeColor="text1"/>
                <w:lang w:val="en-US"/>
              </w:rPr>
              <w:lastRenderedPageBreak/>
              <w:t xml:space="preserve">Indicative period/ duration: </w:t>
            </w:r>
            <w:r w:rsidRPr="6E3D9EC2">
              <w:rPr>
                <w:rFonts w:ascii="Century Gothic" w:hAnsi="Century Gothic" w:cs="Calibri"/>
                <w:color w:val="000000" w:themeColor="text1"/>
                <w:lang w:val="en-US"/>
              </w:rPr>
              <w:t>3-6 months</w:t>
            </w:r>
          </w:p>
        </w:tc>
      </w:tr>
      <w:tr w:rsidR="007A4028" w:rsidRPr="00337DA9" w14:paraId="566D18F1" w14:textId="77777777" w:rsidTr="00DD4DD8">
        <w:trPr>
          <w:trHeight w:val="739"/>
        </w:trPr>
        <w:tc>
          <w:tcPr>
            <w:tcW w:w="9628" w:type="dxa"/>
            <w:vAlign w:val="center"/>
          </w:tcPr>
          <w:p w14:paraId="29AE2DEE" w14:textId="6330EDA3" w:rsidR="007A4028" w:rsidRDefault="007A4028" w:rsidP="00DD4DD8">
            <w:pPr>
              <w:jc w:val="both"/>
              <w:rPr>
                <w:rFonts w:ascii="Century Gothic" w:hAnsi="Century Gothic" w:cs="Calibri"/>
                <w:color w:val="000000" w:themeColor="text1"/>
                <w:lang w:val="en-US"/>
              </w:rPr>
            </w:pPr>
            <w:r w:rsidRPr="3394A97B">
              <w:rPr>
                <w:rFonts w:ascii="Century Gothic" w:hAnsi="Century Gothic" w:cs="Calibri"/>
                <w:b/>
                <w:bCs/>
                <w:color w:val="000000" w:themeColor="text1"/>
                <w:lang w:val="en-US"/>
              </w:rPr>
              <w:t xml:space="preserve">Short activity description: </w:t>
            </w:r>
            <w:r w:rsidRPr="3394A97B">
              <w:rPr>
                <w:rFonts w:ascii="Century Gothic" w:hAnsi="Century Gothic" w:cs="Calibri"/>
                <w:color w:val="000000" w:themeColor="text1"/>
                <w:lang w:val="en-US"/>
              </w:rPr>
              <w:t>Consumers’ food management and behaviors are deeply connected with dietary patterns and household food waste. Many theoretical frameworks have been developed to analyze which drivers are the most relevant in explaining dietary choices and food waste behaviors and how those drivers are influencing each other. Behavioral and experimental approaches have been proven to be effective in studying these relationships and impacts.</w:t>
            </w:r>
          </w:p>
          <w:p w14:paraId="1372E2D6" w14:textId="6719848B" w:rsidR="007A4028" w:rsidRDefault="007A4028" w:rsidP="00DD4DD8">
            <w:pPr>
              <w:jc w:val="both"/>
              <w:rPr>
                <w:rFonts w:ascii="Century Gothic" w:hAnsi="Century Gothic" w:cs="Calibri"/>
                <w:color w:val="000000" w:themeColor="text1"/>
                <w:lang w:val="en-US"/>
              </w:rPr>
            </w:pPr>
            <w:r w:rsidRPr="6E3D9EC2">
              <w:rPr>
                <w:rFonts w:ascii="Century Gothic" w:hAnsi="Century Gothic" w:cs="Calibri"/>
                <w:b/>
                <w:bCs/>
                <w:color w:val="000000" w:themeColor="text1"/>
                <w:lang w:val="en-US"/>
              </w:rPr>
              <w:t xml:space="preserve">Related projects: </w:t>
            </w:r>
            <w:r>
              <w:rPr>
                <w:rFonts w:ascii="Century Gothic" w:hAnsi="Century Gothic" w:cs="Calibri"/>
                <w:color w:val="000000" w:themeColor="text1"/>
                <w:lang w:val="en-US"/>
              </w:rPr>
              <w:t>H2020</w:t>
            </w:r>
            <w:r w:rsidRPr="6E3D9EC2">
              <w:rPr>
                <w:rFonts w:ascii="Century Gothic" w:hAnsi="Century Gothic" w:cs="Calibri"/>
                <w:color w:val="000000" w:themeColor="text1"/>
                <w:lang w:val="en-US"/>
              </w:rPr>
              <w:t xml:space="preserve"> COMFOCUS </w:t>
            </w:r>
          </w:p>
          <w:p w14:paraId="3974F1CD" w14:textId="77777777" w:rsidR="007A4028" w:rsidRDefault="007A4028" w:rsidP="00DD4DD8">
            <w:pPr>
              <w:jc w:val="both"/>
              <w:rPr>
                <w:rFonts w:ascii="Century Gothic" w:hAnsi="Century Gothic"/>
                <w:lang w:val="en-GB"/>
              </w:rPr>
            </w:pPr>
            <w:r w:rsidRPr="3394A97B">
              <w:rPr>
                <w:rFonts w:ascii="Century Gothic" w:hAnsi="Century Gothic"/>
                <w:b/>
                <w:bCs/>
                <w:lang w:val="en-GB"/>
              </w:rPr>
              <w:t>Expertise/competences achieved during the research thesis</w:t>
            </w:r>
            <w:r w:rsidRPr="3394A97B">
              <w:rPr>
                <w:rFonts w:ascii="Century Gothic" w:hAnsi="Century Gothic"/>
                <w:lang w:val="en-GB"/>
              </w:rPr>
              <w:t>: Food waste qualification and quantification, consumer behaviours related to diets, policy analysis and evaluation; development of comparative analysis; case study development; basics in experimental design; Competencies might vary depending on the chosen subject.</w:t>
            </w:r>
          </w:p>
        </w:tc>
      </w:tr>
      <w:tr w:rsidR="007A4028" w:rsidRPr="00337DA9" w14:paraId="10EF09FC" w14:textId="77777777" w:rsidTr="00DD4DD8">
        <w:trPr>
          <w:trHeight w:val="616"/>
        </w:trPr>
        <w:tc>
          <w:tcPr>
            <w:tcW w:w="9628" w:type="dxa"/>
            <w:vAlign w:val="center"/>
          </w:tcPr>
          <w:p w14:paraId="3262BCBA" w14:textId="77777777" w:rsidR="007A4028" w:rsidRDefault="007A4028" w:rsidP="00DD4DD8">
            <w:pPr>
              <w:rPr>
                <w:rFonts w:ascii="Century Gothic" w:hAnsi="Century Gothic" w:cs="Calibri"/>
                <w:b/>
                <w:bCs/>
                <w:color w:val="000000" w:themeColor="text1"/>
                <w:lang w:val="en-GB"/>
              </w:rPr>
            </w:pPr>
            <w:r w:rsidRPr="6E3D9EC2">
              <w:rPr>
                <w:rFonts w:ascii="Century Gothic" w:hAnsi="Century Gothic" w:cs="Calibri"/>
                <w:b/>
                <w:bCs/>
                <w:color w:val="000000" w:themeColor="text1"/>
                <w:lang w:val="en-GB"/>
              </w:rPr>
              <w:t xml:space="preserve">Contact @ Unibo: </w:t>
            </w:r>
            <w:hyperlink r:id="rId17">
              <w:r w:rsidRPr="6E3D9EC2">
                <w:rPr>
                  <w:rStyle w:val="Collegamentoipertestuale"/>
                  <w:rFonts w:ascii="Century Gothic" w:hAnsi="Century Gothic" w:cs="Calibri"/>
                  <w:b/>
                  <w:bCs/>
                  <w:lang w:val="en-GB"/>
                </w:rPr>
                <w:t>matteo.vittuari@unibo.it</w:t>
              </w:r>
            </w:hyperlink>
          </w:p>
        </w:tc>
      </w:tr>
    </w:tbl>
    <w:p w14:paraId="3A2FB193" w14:textId="58FEABC6" w:rsidR="007A4028" w:rsidRDefault="007A4028" w:rsidP="00ED3F6D">
      <w:pPr>
        <w:jc w:val="center"/>
        <w:rPr>
          <w:rFonts w:ascii="Century Gothic" w:hAnsi="Century Gothic"/>
          <w:b/>
          <w:bCs/>
          <w:lang w:val="en-GB"/>
        </w:rPr>
      </w:pPr>
    </w:p>
    <w:tbl>
      <w:tblPr>
        <w:tblStyle w:val="Grigliatabella"/>
        <w:tblpPr w:leftFromText="141" w:rightFromText="141" w:vertAnchor="text" w:horzAnchor="margin" w:tblpY="408"/>
        <w:tblW w:w="9651" w:type="dxa"/>
        <w:tblLook w:val="04A0" w:firstRow="1" w:lastRow="0" w:firstColumn="1" w:lastColumn="0" w:noHBand="0" w:noVBand="1"/>
      </w:tblPr>
      <w:tblGrid>
        <w:gridCol w:w="9651"/>
      </w:tblGrid>
      <w:tr w:rsidR="007A4028" w:rsidRPr="00337DA9" w14:paraId="192BBE27" w14:textId="77777777" w:rsidTr="00DD4DD8">
        <w:trPr>
          <w:trHeight w:val="558"/>
        </w:trPr>
        <w:tc>
          <w:tcPr>
            <w:tcW w:w="9651" w:type="dxa"/>
            <w:shd w:val="clear" w:color="auto" w:fill="D9D9D9" w:themeFill="background1" w:themeFillShade="D9"/>
            <w:vAlign w:val="center"/>
          </w:tcPr>
          <w:p w14:paraId="7390FCC7" w14:textId="77777777" w:rsidR="007A4028" w:rsidRDefault="007A4028" w:rsidP="007A4028">
            <w:pPr>
              <w:jc w:val="both"/>
              <w:rPr>
                <w:rFonts w:ascii="Century Gothic" w:hAnsi="Century Gothic" w:cs="Calibri"/>
                <w:color w:val="000000"/>
                <w:lang w:val="en-GB"/>
              </w:rPr>
            </w:pPr>
            <w:r w:rsidRPr="007A4028">
              <w:rPr>
                <w:rFonts w:ascii="Century Gothic" w:hAnsi="Century Gothic" w:cs="Calibri"/>
                <w:b/>
                <w:bCs/>
                <w:color w:val="000000"/>
                <w:lang w:val="en-GB"/>
              </w:rPr>
              <w:t>Thematic Area</w:t>
            </w:r>
            <w:r w:rsidRPr="007A4028">
              <w:rPr>
                <w:rFonts w:ascii="Century Gothic" w:hAnsi="Century Gothic" w:cs="Calibri"/>
                <w:color w:val="000000"/>
                <w:lang w:val="en-GB"/>
              </w:rPr>
              <w:t xml:space="preserve">: agricultural economics. </w:t>
            </w:r>
          </w:p>
          <w:p w14:paraId="6277635C" w14:textId="702C6E51" w:rsidR="007A4028" w:rsidRPr="007A4028" w:rsidRDefault="007A4028" w:rsidP="007A4028">
            <w:pPr>
              <w:jc w:val="both"/>
              <w:rPr>
                <w:rFonts w:ascii="Century Gothic" w:hAnsi="Century Gothic" w:cs="Calibri"/>
                <w:b/>
                <w:bCs/>
                <w:color w:val="000000"/>
                <w:lang w:val="en-GB"/>
              </w:rPr>
            </w:pPr>
            <w:r w:rsidRPr="007A4028">
              <w:rPr>
                <w:rFonts w:ascii="Century Gothic" w:hAnsi="Century Gothic" w:cs="Calibri"/>
                <w:b/>
                <w:bCs/>
                <w:color w:val="000000"/>
                <w:lang w:val="en-GB"/>
              </w:rPr>
              <w:t>Specific topic</w:t>
            </w:r>
            <w:r w:rsidRPr="007A4028">
              <w:rPr>
                <w:rFonts w:ascii="Century Gothic" w:hAnsi="Century Gothic" w:cs="Calibri"/>
                <w:color w:val="000000"/>
                <w:lang w:val="en-GB"/>
              </w:rPr>
              <w:t xml:space="preserve">:  sustainability assessment of water reuse technologies in the Mediterranean region; sustainability assessment of innovative cash crops farming systems, specifically </w:t>
            </w:r>
            <w:r w:rsidRPr="007A4028">
              <w:rPr>
                <w:rFonts w:ascii="Century Gothic" w:hAnsi="Century Gothic" w:cs="Calibri"/>
                <w:i/>
                <w:iCs/>
                <w:color w:val="000000"/>
                <w:lang w:val="en-GB"/>
              </w:rPr>
              <w:t xml:space="preserve">camelina sativa </w:t>
            </w:r>
          </w:p>
        </w:tc>
      </w:tr>
      <w:tr w:rsidR="007A4028" w:rsidRPr="00337DA9" w14:paraId="50D12E25" w14:textId="77777777" w:rsidTr="00DD4DD8">
        <w:trPr>
          <w:trHeight w:val="613"/>
        </w:trPr>
        <w:tc>
          <w:tcPr>
            <w:tcW w:w="9651" w:type="dxa"/>
            <w:vAlign w:val="center"/>
          </w:tcPr>
          <w:p w14:paraId="3E2AB011" w14:textId="77777777" w:rsidR="007A4028" w:rsidRDefault="007A4028" w:rsidP="00DD4DD8">
            <w:pPr>
              <w:jc w:val="both"/>
              <w:rPr>
                <w:rFonts w:ascii="Century Gothic" w:hAnsi="Century Gothic" w:cs="Calibri"/>
                <w:color w:val="000000"/>
                <w:lang w:val="en-GB"/>
              </w:rPr>
            </w:pPr>
            <w:r w:rsidRPr="005631DE">
              <w:rPr>
                <w:rFonts w:ascii="Century Gothic" w:hAnsi="Century Gothic" w:cs="Calibri"/>
                <w:color w:val="000000"/>
                <w:lang w:val="en-GB"/>
              </w:rPr>
              <w:t>Hosting Institution:</w:t>
            </w:r>
            <w:r w:rsidRPr="00ED3F6D">
              <w:rPr>
                <w:rFonts w:ascii="Century Gothic" w:hAnsi="Century Gothic" w:cs="Calibri"/>
                <w:color w:val="000000"/>
                <w:lang w:val="en-GB"/>
              </w:rPr>
              <w:t xml:space="preserve"> </w:t>
            </w:r>
            <w:r>
              <w:rPr>
                <w:rFonts w:ascii="Century Gothic" w:hAnsi="Century Gothic" w:cs="Calibri"/>
                <w:color w:val="000000"/>
                <w:lang w:val="en-GB"/>
              </w:rPr>
              <w:t>to be defined depending on the interest. The hosting institution can be a foreign organization as well as an Italian organization.</w:t>
            </w:r>
          </w:p>
          <w:p w14:paraId="06B1441C" w14:textId="77777777" w:rsidR="007A4028" w:rsidRDefault="007A4028" w:rsidP="00DD4DD8">
            <w:pPr>
              <w:jc w:val="both"/>
              <w:rPr>
                <w:rFonts w:ascii="Century Gothic" w:hAnsi="Century Gothic" w:cs="Calibri"/>
                <w:color w:val="000000"/>
                <w:lang w:val="en-GB"/>
              </w:rPr>
            </w:pPr>
          </w:p>
          <w:p w14:paraId="598EA808" w14:textId="77777777" w:rsidR="007A4028" w:rsidRPr="0003322E" w:rsidRDefault="007A4028" w:rsidP="00DD4DD8">
            <w:pPr>
              <w:jc w:val="both"/>
              <w:rPr>
                <w:rFonts w:ascii="Century Gothic" w:hAnsi="Century Gothic" w:cs="Calibri"/>
                <w:color w:val="000000"/>
                <w:lang w:val="en-GB"/>
              </w:rPr>
            </w:pPr>
            <w:r>
              <w:rPr>
                <w:rFonts w:ascii="Century Gothic" w:hAnsi="Century Gothic" w:cs="Calibri"/>
                <w:color w:val="000000"/>
                <w:lang w:val="en-GB"/>
              </w:rPr>
              <w:t xml:space="preserve">Potential foreign institutions include: </w:t>
            </w:r>
            <w:proofErr w:type="spellStart"/>
            <w:r>
              <w:rPr>
                <w:rFonts w:ascii="Century Gothic" w:hAnsi="Century Gothic" w:cs="Calibri"/>
                <w:color w:val="000000"/>
                <w:lang w:val="en-GB"/>
              </w:rPr>
              <w:t>Ecofilae</w:t>
            </w:r>
            <w:proofErr w:type="spellEnd"/>
            <w:r>
              <w:rPr>
                <w:rFonts w:ascii="Century Gothic" w:hAnsi="Century Gothic" w:cs="Calibri"/>
                <w:color w:val="000000"/>
                <w:lang w:val="en-GB"/>
              </w:rPr>
              <w:t xml:space="preserve">-environmental consultancy, (Montpellier, France); </w:t>
            </w:r>
            <w:proofErr w:type="spellStart"/>
            <w:r>
              <w:rPr>
                <w:rFonts w:ascii="Century Gothic" w:hAnsi="Century Gothic" w:cs="Calibri"/>
                <w:color w:val="000000"/>
                <w:lang w:val="en-GB"/>
              </w:rPr>
              <w:t>Arvalis</w:t>
            </w:r>
            <w:proofErr w:type="spellEnd"/>
            <w:r>
              <w:rPr>
                <w:rFonts w:ascii="Century Gothic" w:hAnsi="Century Gothic" w:cs="Calibri"/>
                <w:color w:val="000000"/>
                <w:lang w:val="en-GB"/>
              </w:rPr>
              <w:t xml:space="preserve">, </w:t>
            </w:r>
            <w:r w:rsidRPr="005631DE">
              <w:rPr>
                <w:rFonts w:ascii="Century Gothic" w:hAnsi="Century Gothic" w:cs="Calibri"/>
                <w:color w:val="000000"/>
                <w:lang w:val="en-GB"/>
              </w:rPr>
              <w:t>Agricultural research organization</w:t>
            </w:r>
            <w:r>
              <w:rPr>
                <w:rFonts w:ascii="Century Gothic" w:hAnsi="Century Gothic" w:cs="Calibri"/>
                <w:color w:val="000000"/>
                <w:lang w:val="en-GB"/>
              </w:rPr>
              <w:t xml:space="preserve"> (</w:t>
            </w:r>
            <w:proofErr w:type="spellStart"/>
            <w:r w:rsidRPr="005631DE">
              <w:rPr>
                <w:rFonts w:ascii="Century Gothic" w:hAnsi="Century Gothic" w:cs="Calibri"/>
                <w:color w:val="000000"/>
                <w:lang w:val="en-GB"/>
              </w:rPr>
              <w:t>Boigneville</w:t>
            </w:r>
            <w:proofErr w:type="spellEnd"/>
            <w:r>
              <w:rPr>
                <w:rFonts w:ascii="Century Gothic" w:hAnsi="Century Gothic" w:cs="Calibri"/>
                <w:color w:val="000000"/>
                <w:lang w:val="en-GB"/>
              </w:rPr>
              <w:t xml:space="preserve">, France); </w:t>
            </w:r>
            <w:r w:rsidRPr="000A5862">
              <w:rPr>
                <w:rFonts w:ascii="Century Gothic" w:hAnsi="Century Gothic" w:cs="Calibri"/>
                <w:color w:val="000000"/>
                <w:lang w:val="en-GB"/>
              </w:rPr>
              <w:t xml:space="preserve">University of Tunis El </w:t>
            </w:r>
            <w:proofErr w:type="spellStart"/>
            <w:r w:rsidRPr="000A5862">
              <w:rPr>
                <w:rFonts w:ascii="Century Gothic" w:hAnsi="Century Gothic" w:cs="Calibri"/>
                <w:color w:val="000000"/>
                <w:lang w:val="en-GB"/>
              </w:rPr>
              <w:t>Manar</w:t>
            </w:r>
            <w:proofErr w:type="spellEnd"/>
            <w:r>
              <w:rPr>
                <w:rFonts w:ascii="Century Gothic" w:hAnsi="Century Gothic" w:cs="Calibri"/>
                <w:color w:val="000000"/>
                <w:lang w:val="en-GB"/>
              </w:rPr>
              <w:t xml:space="preserve"> (Tunisia, Tunisia)</w:t>
            </w:r>
            <w:r w:rsidRPr="000A5862" w:rsidDel="000A5862">
              <w:rPr>
                <w:rFonts w:ascii="Century Gothic" w:hAnsi="Century Gothic" w:cs="Calibri"/>
                <w:color w:val="000000"/>
                <w:lang w:val="en-GB"/>
              </w:rPr>
              <w:t xml:space="preserve"> </w:t>
            </w:r>
          </w:p>
        </w:tc>
      </w:tr>
      <w:tr w:rsidR="007A4028" w:rsidRPr="008C5EDD" w14:paraId="630E12C6" w14:textId="77777777" w:rsidTr="00DD4DD8">
        <w:trPr>
          <w:trHeight w:val="675"/>
        </w:trPr>
        <w:tc>
          <w:tcPr>
            <w:tcW w:w="9651" w:type="dxa"/>
            <w:vAlign w:val="center"/>
          </w:tcPr>
          <w:p w14:paraId="03E42939" w14:textId="77777777" w:rsidR="007A4028" w:rsidRPr="008C5EDD" w:rsidRDefault="007A4028" w:rsidP="00DD4DD8">
            <w:pPr>
              <w:rPr>
                <w:rFonts w:ascii="Century Gothic" w:hAnsi="Century Gothic"/>
                <w:lang w:val="en-US"/>
              </w:rPr>
            </w:pPr>
            <w:r w:rsidRPr="008C5EDD">
              <w:rPr>
                <w:rFonts w:ascii="Century Gothic" w:hAnsi="Century Gothic" w:cs="Calibri"/>
                <w:b/>
                <w:bCs/>
                <w:color w:val="000000"/>
                <w:lang w:val="en-US"/>
              </w:rPr>
              <w:t xml:space="preserve">Indicative period/ duration: </w:t>
            </w:r>
            <w:r w:rsidRPr="008C5EDD">
              <w:rPr>
                <w:rFonts w:ascii="Century Gothic" w:hAnsi="Century Gothic" w:cs="Calibri"/>
                <w:bCs/>
                <w:color w:val="000000"/>
                <w:lang w:val="en-US"/>
              </w:rPr>
              <w:t>3-6 months</w:t>
            </w:r>
          </w:p>
        </w:tc>
      </w:tr>
      <w:tr w:rsidR="007A4028" w:rsidRPr="007A4028" w14:paraId="45754602" w14:textId="77777777" w:rsidTr="00DD4DD8">
        <w:trPr>
          <w:trHeight w:val="739"/>
        </w:trPr>
        <w:tc>
          <w:tcPr>
            <w:tcW w:w="9651" w:type="dxa"/>
            <w:vAlign w:val="center"/>
          </w:tcPr>
          <w:p w14:paraId="60BC49B8" w14:textId="1EED0933" w:rsidR="007A4028" w:rsidRPr="007A4028" w:rsidRDefault="007A4028" w:rsidP="00DD4DD8">
            <w:pPr>
              <w:jc w:val="both"/>
              <w:rPr>
                <w:lang w:val="en-US"/>
              </w:rPr>
            </w:pPr>
            <w:r w:rsidRPr="008C5EDD">
              <w:rPr>
                <w:rFonts w:ascii="Century Gothic" w:hAnsi="Century Gothic" w:cs="Calibri"/>
                <w:b/>
                <w:bCs/>
                <w:color w:val="000000"/>
                <w:lang w:val="en-US"/>
              </w:rPr>
              <w:t>Short activity description</w:t>
            </w:r>
            <w:r>
              <w:rPr>
                <w:rFonts w:ascii="Century Gothic" w:hAnsi="Century Gothic" w:cs="Calibri"/>
                <w:b/>
                <w:bCs/>
                <w:color w:val="000000"/>
                <w:lang w:val="en-US"/>
              </w:rPr>
              <w:t xml:space="preserve">: </w:t>
            </w:r>
            <w:r w:rsidRPr="005631DE">
              <w:rPr>
                <w:rFonts w:ascii="Century Gothic" w:hAnsi="Century Gothic" w:cs="Calibri"/>
                <w:color w:val="000000"/>
                <w:lang w:val="en-US"/>
              </w:rPr>
              <w:t xml:space="preserve">The growing </w:t>
            </w:r>
            <w:r>
              <w:rPr>
                <w:rFonts w:ascii="Century Gothic" w:hAnsi="Century Gothic" w:cs="Calibri"/>
                <w:color w:val="000000"/>
                <w:lang w:val="en-US"/>
              </w:rPr>
              <w:t xml:space="preserve">worldwide population is increasing the pressure on natural resources, specifically on water and energy demand, and land consume. To overcome this issue before a non-return point, new technologies and crop cultivation are being experimented to rely on alternative water sources, such as </w:t>
            </w:r>
            <w:proofErr w:type="gramStart"/>
            <w:r>
              <w:rPr>
                <w:rFonts w:ascii="Century Gothic" w:hAnsi="Century Gothic" w:cs="Calibri"/>
                <w:color w:val="000000"/>
                <w:lang w:val="en-US"/>
              </w:rPr>
              <w:t>waste water</w:t>
            </w:r>
            <w:proofErr w:type="gramEnd"/>
            <w:r>
              <w:rPr>
                <w:rFonts w:ascii="Century Gothic" w:hAnsi="Century Gothic" w:cs="Calibri"/>
                <w:color w:val="000000"/>
                <w:lang w:val="en-US"/>
              </w:rPr>
              <w:t xml:space="preserve">, and crops, like camelina sativa. </w:t>
            </w:r>
            <w:r w:rsidRPr="005631DE">
              <w:rPr>
                <w:lang w:val="en-US"/>
              </w:rPr>
              <w:t xml:space="preserve"> I</w:t>
            </w:r>
            <w:r w:rsidRPr="0099661C">
              <w:rPr>
                <w:rFonts w:ascii="Century Gothic" w:hAnsi="Century Gothic" w:cs="Calibri"/>
                <w:color w:val="000000"/>
                <w:lang w:val="en-US"/>
              </w:rPr>
              <w:t>f properly treated, wastewater can be used</w:t>
            </w:r>
            <w:r>
              <w:rPr>
                <w:rFonts w:ascii="Century Gothic" w:hAnsi="Century Gothic" w:cs="Calibri"/>
                <w:color w:val="000000"/>
                <w:lang w:val="en-US"/>
              </w:rPr>
              <w:t xml:space="preserve"> to</w:t>
            </w:r>
            <w:r w:rsidRPr="0099661C">
              <w:rPr>
                <w:rFonts w:ascii="Century Gothic" w:hAnsi="Century Gothic" w:cs="Calibri"/>
                <w:color w:val="000000"/>
                <w:lang w:val="en-US"/>
              </w:rPr>
              <w:t xml:space="preserve"> </w:t>
            </w:r>
            <w:r>
              <w:rPr>
                <w:rFonts w:ascii="Century Gothic" w:hAnsi="Century Gothic" w:cs="Calibri"/>
                <w:color w:val="000000"/>
                <w:lang w:val="en-US"/>
              </w:rPr>
              <w:t>i</w:t>
            </w:r>
            <w:r w:rsidRPr="0099661C">
              <w:rPr>
                <w:rFonts w:ascii="Century Gothic" w:hAnsi="Century Gothic" w:cs="Calibri"/>
                <w:color w:val="000000"/>
                <w:lang w:val="en-US"/>
              </w:rPr>
              <w:t>ncreas</w:t>
            </w:r>
            <w:r>
              <w:rPr>
                <w:rFonts w:ascii="Century Gothic" w:hAnsi="Century Gothic" w:cs="Calibri"/>
                <w:color w:val="000000"/>
                <w:lang w:val="en-US"/>
              </w:rPr>
              <w:t>e</w:t>
            </w:r>
            <w:r w:rsidRPr="0099661C">
              <w:rPr>
                <w:rFonts w:ascii="Century Gothic" w:hAnsi="Century Gothic" w:cs="Calibri"/>
                <w:color w:val="000000"/>
                <w:lang w:val="en-US"/>
              </w:rPr>
              <w:t xml:space="preserve"> the access to safe and sufficient water supplies </w:t>
            </w:r>
            <w:r>
              <w:rPr>
                <w:rFonts w:ascii="Century Gothic" w:hAnsi="Century Gothic" w:cs="Calibri"/>
                <w:color w:val="000000"/>
                <w:lang w:val="en-US"/>
              </w:rPr>
              <w:t xml:space="preserve">for agricultural and civil purposes. The same for </w:t>
            </w:r>
            <w:r w:rsidRPr="005631DE">
              <w:rPr>
                <w:rFonts w:ascii="Century Gothic" w:hAnsi="Century Gothic" w:cs="Calibri"/>
                <w:i/>
                <w:iCs/>
                <w:color w:val="000000"/>
                <w:lang w:val="en-US"/>
              </w:rPr>
              <w:t xml:space="preserve">camelina sativa, </w:t>
            </w:r>
            <w:r>
              <w:rPr>
                <w:rFonts w:ascii="Century Gothic" w:hAnsi="Century Gothic" w:cs="Calibri"/>
                <w:color w:val="000000"/>
                <w:lang w:val="en-US"/>
              </w:rPr>
              <w:t xml:space="preserve">which is well suited for conservation agriculture and can apport environmental and economic benefit to the areas in which it is grown. </w:t>
            </w:r>
          </w:p>
          <w:p w14:paraId="68CEB342" w14:textId="1C3E591A" w:rsidR="007A4028" w:rsidRDefault="007A4028" w:rsidP="00DD4DD8">
            <w:pPr>
              <w:jc w:val="both"/>
              <w:rPr>
                <w:rFonts w:ascii="Century Gothic" w:hAnsi="Century Gothic" w:cs="Calibri"/>
                <w:bCs/>
                <w:color w:val="000000"/>
                <w:lang w:val="en-US"/>
              </w:rPr>
            </w:pPr>
            <w:r w:rsidRPr="00A01DAC">
              <w:rPr>
                <w:rFonts w:ascii="Century Gothic" w:hAnsi="Century Gothic" w:cs="Calibri"/>
                <w:b/>
                <w:bCs/>
                <w:color w:val="000000"/>
                <w:lang w:val="en-US"/>
              </w:rPr>
              <w:t>Related projects:</w:t>
            </w:r>
            <w:r>
              <w:rPr>
                <w:rFonts w:ascii="Century Gothic" w:hAnsi="Century Gothic" w:cs="Calibri"/>
                <w:b/>
                <w:bCs/>
                <w:color w:val="000000"/>
                <w:lang w:val="en-US"/>
              </w:rPr>
              <w:t xml:space="preserve"> </w:t>
            </w:r>
            <w:r w:rsidRPr="005631DE">
              <w:rPr>
                <w:rFonts w:ascii="Century Gothic" w:hAnsi="Century Gothic" w:cs="Calibri"/>
                <w:color w:val="000000"/>
                <w:lang w:val="en-US"/>
              </w:rPr>
              <w:t>PRIMA</w:t>
            </w:r>
            <w:r>
              <w:rPr>
                <w:rFonts w:ascii="Century Gothic" w:hAnsi="Century Gothic" w:cs="Calibri"/>
                <w:bCs/>
                <w:color w:val="000000"/>
                <w:lang w:val="en-US"/>
              </w:rPr>
              <w:t xml:space="preserve"> FIT4REUSE </w:t>
            </w:r>
            <w:hyperlink r:id="rId18" w:history="1">
              <w:r w:rsidRPr="00CE498A">
                <w:rPr>
                  <w:rStyle w:val="Collegamentoipertestuale"/>
                  <w:rFonts w:ascii="Century Gothic" w:hAnsi="Century Gothic" w:cs="Calibri"/>
                  <w:bCs/>
                  <w:lang w:val="en-US"/>
                </w:rPr>
                <w:t>https://fit4reuse.org/</w:t>
              </w:r>
            </w:hyperlink>
            <w:r w:rsidRPr="001E796A">
              <w:rPr>
                <w:rFonts w:ascii="Century Gothic" w:hAnsi="Century Gothic" w:cs="Calibri"/>
                <w:bCs/>
                <w:color w:val="000000"/>
                <w:lang w:val="en-US"/>
              </w:rPr>
              <w:t>; PRIMA</w:t>
            </w:r>
            <w:r>
              <w:rPr>
                <w:rFonts w:ascii="Century Gothic" w:hAnsi="Century Gothic" w:cs="Calibri"/>
                <w:bCs/>
                <w:color w:val="000000"/>
                <w:lang w:val="en-US"/>
              </w:rPr>
              <w:t xml:space="preserve"> </w:t>
            </w:r>
            <w:r w:rsidRPr="001E796A">
              <w:rPr>
                <w:rFonts w:ascii="Century Gothic" w:hAnsi="Century Gothic" w:cs="Calibri"/>
                <w:bCs/>
                <w:color w:val="000000"/>
                <w:lang w:val="en-US"/>
              </w:rPr>
              <w:t xml:space="preserve">4CE-MED </w:t>
            </w:r>
            <w:r w:rsidRPr="005631DE">
              <w:rPr>
                <w:rFonts w:ascii="Century Gothic" w:hAnsi="Century Gothic" w:cs="Calibri"/>
                <w:bCs/>
                <w:color w:val="000000"/>
                <w:lang w:val="en-US"/>
              </w:rPr>
              <w:t xml:space="preserve"> </w:t>
            </w:r>
            <w:hyperlink r:id="rId19" w:history="1">
              <w:r w:rsidRPr="001E796A">
                <w:rPr>
                  <w:rStyle w:val="Collegamentoipertestuale"/>
                  <w:rFonts w:ascii="Century Gothic" w:hAnsi="Century Gothic" w:cs="Calibri"/>
                  <w:bCs/>
                  <w:lang w:val="en-US"/>
                </w:rPr>
                <w:t>https://www.4cemed.eu/</w:t>
              </w:r>
            </w:hyperlink>
            <w:r>
              <w:rPr>
                <w:rFonts w:ascii="Century Gothic" w:hAnsi="Century Gothic" w:cs="Calibri"/>
                <w:bCs/>
                <w:color w:val="000000"/>
                <w:lang w:val="en-US"/>
              </w:rPr>
              <w:t xml:space="preserve"> </w:t>
            </w:r>
          </w:p>
          <w:p w14:paraId="5CBFCF01" w14:textId="77777777" w:rsidR="007A4028" w:rsidRPr="00ED3F6D" w:rsidRDefault="007A4028" w:rsidP="00DD4DD8">
            <w:pPr>
              <w:jc w:val="both"/>
              <w:rPr>
                <w:rFonts w:ascii="Century Gothic" w:hAnsi="Century Gothic"/>
                <w:lang w:val="en-GB"/>
              </w:rPr>
            </w:pPr>
            <w:r w:rsidRPr="008C5EDD">
              <w:rPr>
                <w:rFonts w:ascii="Century Gothic" w:hAnsi="Century Gothic"/>
                <w:b/>
                <w:lang w:val="en-GB"/>
              </w:rPr>
              <w:t>Expertise/competences achieved during the research thesis</w:t>
            </w:r>
            <w:r w:rsidRPr="008C5EDD">
              <w:rPr>
                <w:rFonts w:ascii="Century Gothic" w:hAnsi="Century Gothic"/>
                <w:lang w:val="en-GB"/>
              </w:rPr>
              <w:t xml:space="preserve">: </w:t>
            </w:r>
            <w:proofErr w:type="gramStart"/>
            <w:r>
              <w:rPr>
                <w:rFonts w:ascii="Century Gothic" w:hAnsi="Century Gothic"/>
                <w:lang w:val="en-GB"/>
              </w:rPr>
              <w:t>Waste water</w:t>
            </w:r>
            <w:proofErr w:type="gramEnd"/>
            <w:r>
              <w:rPr>
                <w:rFonts w:ascii="Century Gothic" w:hAnsi="Century Gothic"/>
                <w:lang w:val="en-GB"/>
              </w:rPr>
              <w:t xml:space="preserve"> treatment pilots and farming systems sustainability and policy assessment</w:t>
            </w:r>
            <w:r w:rsidRPr="008C5EDD">
              <w:rPr>
                <w:rFonts w:ascii="Century Gothic" w:hAnsi="Century Gothic"/>
                <w:lang w:val="en-GB"/>
              </w:rPr>
              <w:t>; development of comparative analysis; case study development; basics in policy design; basics of life cycle analysis (LCA)</w:t>
            </w:r>
            <w:r>
              <w:rPr>
                <w:rFonts w:ascii="Century Gothic" w:hAnsi="Century Gothic"/>
                <w:lang w:val="en-GB"/>
              </w:rPr>
              <w:t xml:space="preserve">, social life </w:t>
            </w:r>
            <w:proofErr w:type="spellStart"/>
            <w:r>
              <w:rPr>
                <w:rFonts w:ascii="Century Gothic" w:hAnsi="Century Gothic"/>
                <w:lang w:val="en-GB"/>
              </w:rPr>
              <w:t>cyle</w:t>
            </w:r>
            <w:proofErr w:type="spellEnd"/>
            <w:r>
              <w:rPr>
                <w:rFonts w:ascii="Century Gothic" w:hAnsi="Century Gothic"/>
                <w:lang w:val="en-GB"/>
              </w:rPr>
              <w:t xml:space="preserve"> assessment (S-LCA),</w:t>
            </w:r>
            <w:r w:rsidRPr="008C5EDD">
              <w:rPr>
                <w:rFonts w:ascii="Century Gothic" w:hAnsi="Century Gothic"/>
                <w:lang w:val="en-GB"/>
              </w:rPr>
              <w:t xml:space="preserve"> and life cycle costing (LCC) for analysis of impacts and policy scenarios. Competencies might vary depending on the chosen subject.</w:t>
            </w:r>
          </w:p>
        </w:tc>
      </w:tr>
      <w:tr w:rsidR="007A4028" w:rsidRPr="00337DA9" w14:paraId="3C7CF742" w14:textId="77777777" w:rsidTr="00DD4DD8">
        <w:trPr>
          <w:trHeight w:val="616"/>
        </w:trPr>
        <w:tc>
          <w:tcPr>
            <w:tcW w:w="9651" w:type="dxa"/>
            <w:vAlign w:val="center"/>
          </w:tcPr>
          <w:p w14:paraId="3F0BA31A" w14:textId="77777777" w:rsidR="007A4028" w:rsidRPr="00ED3F6D" w:rsidRDefault="007A4028" w:rsidP="00DD4DD8">
            <w:pPr>
              <w:rPr>
                <w:rFonts w:ascii="Century Gothic" w:hAnsi="Century Gothic" w:cs="Calibri"/>
                <w:b/>
                <w:bCs/>
                <w:color w:val="000000"/>
                <w:lang w:val="en-GB"/>
              </w:rPr>
            </w:pPr>
            <w:r>
              <w:rPr>
                <w:rFonts w:ascii="Century Gothic" w:hAnsi="Century Gothic" w:cs="Calibri"/>
                <w:b/>
                <w:bCs/>
                <w:color w:val="000000"/>
                <w:lang w:val="en-GB"/>
              </w:rPr>
              <w:t>Contact @ Unibo</w:t>
            </w:r>
            <w:r w:rsidRPr="00ED3F6D">
              <w:rPr>
                <w:rFonts w:ascii="Century Gothic" w:hAnsi="Century Gothic" w:cs="Calibri"/>
                <w:b/>
                <w:bCs/>
                <w:color w:val="000000"/>
                <w:lang w:val="en-GB"/>
              </w:rPr>
              <w:t xml:space="preserve">: </w:t>
            </w:r>
            <w:hyperlink r:id="rId20" w:history="1">
              <w:r w:rsidRPr="00275227">
                <w:rPr>
                  <w:rStyle w:val="Collegamentoipertestuale"/>
                  <w:rFonts w:ascii="Century Gothic" w:hAnsi="Century Gothic" w:cs="Calibri"/>
                  <w:b/>
                  <w:bCs/>
                  <w:lang w:val="en-GB"/>
                </w:rPr>
                <w:t>matteo.vittuari@unibo.it</w:t>
              </w:r>
            </w:hyperlink>
            <w:r>
              <w:rPr>
                <w:rFonts w:ascii="Century Gothic" w:hAnsi="Century Gothic" w:cs="Calibri"/>
                <w:b/>
                <w:bCs/>
                <w:color w:val="000000"/>
                <w:lang w:val="en-GB"/>
              </w:rPr>
              <w:t xml:space="preserve"> </w:t>
            </w:r>
          </w:p>
        </w:tc>
      </w:tr>
    </w:tbl>
    <w:p w14:paraId="3D10BE9F" w14:textId="6783FF2A" w:rsidR="007A4028" w:rsidRDefault="007A4028" w:rsidP="00ED3F6D">
      <w:pPr>
        <w:jc w:val="center"/>
        <w:rPr>
          <w:rFonts w:ascii="Century Gothic" w:hAnsi="Century Gothic"/>
          <w:b/>
          <w:bCs/>
          <w:lang w:val="en-GB"/>
        </w:rPr>
      </w:pPr>
    </w:p>
    <w:p w14:paraId="4DE0E970" w14:textId="48685F34" w:rsidR="007A4028" w:rsidRDefault="007A4028" w:rsidP="00ED3F6D">
      <w:pPr>
        <w:jc w:val="center"/>
        <w:rPr>
          <w:rFonts w:ascii="Century Gothic" w:hAnsi="Century Gothic"/>
          <w:b/>
          <w:bCs/>
          <w:lang w:val="en-GB"/>
        </w:rPr>
      </w:pPr>
    </w:p>
    <w:tbl>
      <w:tblPr>
        <w:tblStyle w:val="Grigliatabella"/>
        <w:tblpPr w:leftFromText="141" w:rightFromText="141" w:vertAnchor="text" w:horzAnchor="margin" w:tblpY="408"/>
        <w:tblW w:w="5000" w:type="pct"/>
        <w:tblLook w:val="04A0" w:firstRow="1" w:lastRow="0" w:firstColumn="1" w:lastColumn="0" w:noHBand="0" w:noVBand="1"/>
      </w:tblPr>
      <w:tblGrid>
        <w:gridCol w:w="9628"/>
      </w:tblGrid>
      <w:tr w:rsidR="007A4028" w:rsidRPr="00337DA9" w14:paraId="12901950" w14:textId="77777777" w:rsidTr="00DD4DD8">
        <w:trPr>
          <w:trHeight w:val="558"/>
        </w:trPr>
        <w:tc>
          <w:tcPr>
            <w:tcW w:w="5000" w:type="pct"/>
            <w:shd w:val="clear" w:color="auto" w:fill="D9D9D9" w:themeFill="background1" w:themeFillShade="D9"/>
            <w:vAlign w:val="center"/>
          </w:tcPr>
          <w:p w14:paraId="74B5275F" w14:textId="77777777" w:rsidR="007A4028" w:rsidRPr="007A4028" w:rsidRDefault="007A4028" w:rsidP="007A4028">
            <w:pPr>
              <w:rPr>
                <w:rFonts w:ascii="Century Gothic" w:hAnsi="Century Gothic"/>
                <w:lang w:val="en-US"/>
              </w:rPr>
            </w:pPr>
            <w:r w:rsidRPr="007A4028">
              <w:rPr>
                <w:rFonts w:ascii="Century Gothic" w:hAnsi="Century Gothic" w:cs="Calibri"/>
                <w:b/>
                <w:bCs/>
                <w:color w:val="000000"/>
                <w:lang w:val="en-US"/>
              </w:rPr>
              <w:lastRenderedPageBreak/>
              <w:t xml:space="preserve">Thematic Area: </w:t>
            </w:r>
            <w:r w:rsidRPr="007A4028">
              <w:rPr>
                <w:rFonts w:ascii="Century Gothic" w:hAnsi="Century Gothic" w:cs="Calibri"/>
                <w:bCs/>
                <w:color w:val="000000"/>
                <w:lang w:val="en-US"/>
              </w:rPr>
              <w:t xml:space="preserve">agricultural economics. </w:t>
            </w:r>
          </w:p>
          <w:p w14:paraId="4C271652" w14:textId="06869956" w:rsidR="007A4028" w:rsidRPr="007A4028" w:rsidRDefault="007A4028" w:rsidP="007A4028">
            <w:pPr>
              <w:rPr>
                <w:rFonts w:ascii="Century Gothic" w:hAnsi="Century Gothic"/>
                <w:lang w:val="en-US"/>
              </w:rPr>
            </w:pPr>
            <w:r w:rsidRPr="007A4028">
              <w:rPr>
                <w:rFonts w:ascii="Century Gothic" w:hAnsi="Century Gothic" w:cs="Calibri"/>
                <w:b/>
                <w:bCs/>
                <w:color w:val="000000"/>
                <w:lang w:val="en-US"/>
              </w:rPr>
              <w:t>Specific topic</w:t>
            </w:r>
            <w:r w:rsidRPr="007A4028">
              <w:rPr>
                <w:rFonts w:ascii="Century Gothic" w:hAnsi="Century Gothic" w:cs="Calibri"/>
                <w:bCs/>
                <w:color w:val="000000"/>
                <w:lang w:val="en-US"/>
              </w:rPr>
              <w:t xml:space="preserve">: </w:t>
            </w:r>
            <w:r w:rsidRPr="007A4028">
              <w:rPr>
                <w:lang w:val="en-US"/>
              </w:rPr>
              <w:t xml:space="preserve"> </w:t>
            </w:r>
            <w:r w:rsidRPr="007A4028">
              <w:rPr>
                <w:rFonts w:ascii="Century Gothic" w:hAnsi="Century Gothic" w:cs="Calibri"/>
                <w:bCs/>
                <w:color w:val="000000"/>
                <w:lang w:val="en-US"/>
              </w:rPr>
              <w:t xml:space="preserve">Sustainability assessment of selected city/region food systems (local </w:t>
            </w:r>
            <w:proofErr w:type="spellStart"/>
            <w:r w:rsidRPr="007A4028">
              <w:rPr>
                <w:rFonts w:ascii="Century Gothic" w:hAnsi="Century Gothic" w:cs="Calibri"/>
                <w:bCs/>
                <w:color w:val="000000"/>
                <w:lang w:val="en-US"/>
              </w:rPr>
              <w:t>agro</w:t>
            </w:r>
            <w:proofErr w:type="spellEnd"/>
            <w:r w:rsidRPr="007A4028">
              <w:rPr>
                <w:rFonts w:ascii="Century Gothic" w:hAnsi="Century Gothic" w:cs="Calibri"/>
                <w:bCs/>
                <w:color w:val="000000"/>
                <w:lang w:val="en-US"/>
              </w:rPr>
              <w:t>-food system)</w:t>
            </w:r>
          </w:p>
        </w:tc>
      </w:tr>
      <w:tr w:rsidR="007A4028" w:rsidRPr="00337DA9" w14:paraId="026A282F" w14:textId="77777777" w:rsidTr="00DD4DD8">
        <w:trPr>
          <w:trHeight w:val="613"/>
        </w:trPr>
        <w:tc>
          <w:tcPr>
            <w:tcW w:w="5000" w:type="pct"/>
            <w:vAlign w:val="center"/>
          </w:tcPr>
          <w:p w14:paraId="3D27DD84" w14:textId="77777777" w:rsidR="007A4028" w:rsidRDefault="007A4028" w:rsidP="00DD4DD8">
            <w:pPr>
              <w:jc w:val="both"/>
              <w:rPr>
                <w:rFonts w:ascii="Century Gothic" w:hAnsi="Century Gothic" w:cs="Calibri"/>
                <w:color w:val="000000"/>
                <w:lang w:val="en-GB"/>
              </w:rPr>
            </w:pPr>
            <w:r>
              <w:rPr>
                <w:rFonts w:ascii="Century Gothic" w:hAnsi="Century Gothic" w:cs="Calibri"/>
                <w:b/>
                <w:bCs/>
                <w:color w:val="000000"/>
                <w:lang w:val="en-GB"/>
              </w:rPr>
              <w:t>Hosting Institution</w:t>
            </w:r>
            <w:r w:rsidRPr="00ED3F6D">
              <w:rPr>
                <w:rFonts w:ascii="Century Gothic" w:hAnsi="Century Gothic" w:cs="Calibri"/>
                <w:b/>
                <w:bCs/>
                <w:color w:val="000000"/>
                <w:lang w:val="en-GB"/>
              </w:rPr>
              <w:t>:</w:t>
            </w:r>
            <w:r w:rsidRPr="00ED3F6D">
              <w:rPr>
                <w:rFonts w:ascii="Century Gothic" w:hAnsi="Century Gothic" w:cs="Calibri"/>
                <w:color w:val="000000"/>
                <w:lang w:val="en-GB"/>
              </w:rPr>
              <w:t xml:space="preserve"> </w:t>
            </w:r>
            <w:r>
              <w:rPr>
                <w:rFonts w:ascii="Century Gothic" w:hAnsi="Century Gothic" w:cs="Calibri"/>
                <w:color w:val="000000"/>
                <w:lang w:val="en-GB"/>
              </w:rPr>
              <w:t>to be defined depending on the interest. The hosting institution can be a foreign organization as well as an Italian organization.</w:t>
            </w:r>
          </w:p>
          <w:p w14:paraId="3D69E76C" w14:textId="77777777" w:rsidR="007A4028" w:rsidRDefault="007A4028" w:rsidP="00DD4DD8">
            <w:pPr>
              <w:jc w:val="both"/>
              <w:rPr>
                <w:rFonts w:ascii="Century Gothic" w:hAnsi="Century Gothic" w:cs="Calibri"/>
                <w:color w:val="000000"/>
                <w:lang w:val="en-GB"/>
              </w:rPr>
            </w:pPr>
          </w:p>
          <w:p w14:paraId="22DFE53D" w14:textId="77777777" w:rsidR="007A4028" w:rsidRPr="008C5EDD" w:rsidRDefault="007A4028" w:rsidP="00DD4DD8">
            <w:pPr>
              <w:jc w:val="both"/>
              <w:rPr>
                <w:rFonts w:ascii="Century Gothic" w:hAnsi="Century Gothic"/>
                <w:lang w:val="en-US"/>
              </w:rPr>
            </w:pPr>
            <w:r>
              <w:rPr>
                <w:rFonts w:ascii="Century Gothic" w:hAnsi="Century Gothic" w:cs="Calibri"/>
                <w:color w:val="000000"/>
                <w:lang w:val="en-GB"/>
              </w:rPr>
              <w:t xml:space="preserve">Potential foreign institutions </w:t>
            </w:r>
            <w:proofErr w:type="gramStart"/>
            <w:r>
              <w:rPr>
                <w:rFonts w:ascii="Century Gothic" w:hAnsi="Century Gothic" w:cs="Calibri"/>
                <w:color w:val="000000"/>
                <w:lang w:val="en-GB"/>
              </w:rPr>
              <w:t>include:</w:t>
            </w:r>
            <w:proofErr w:type="gramEnd"/>
            <w:r>
              <w:rPr>
                <w:rFonts w:ascii="Century Gothic" w:hAnsi="Century Gothic" w:cs="Calibri"/>
                <w:color w:val="000000"/>
                <w:lang w:val="en-GB"/>
              </w:rPr>
              <w:t xml:space="preserve"> </w:t>
            </w:r>
            <w:r w:rsidRPr="008C5EDD">
              <w:rPr>
                <w:lang w:val="en-US"/>
              </w:rPr>
              <w:t xml:space="preserve"> </w:t>
            </w:r>
            <w:r w:rsidRPr="008C5EDD">
              <w:rPr>
                <w:rFonts w:ascii="Century Gothic" w:hAnsi="Century Gothic" w:cs="Calibri"/>
                <w:color w:val="000000"/>
                <w:lang w:val="en-GB"/>
              </w:rPr>
              <w:t xml:space="preserve">University of </w:t>
            </w:r>
            <w:proofErr w:type="spellStart"/>
            <w:r w:rsidRPr="008C5EDD">
              <w:rPr>
                <w:rFonts w:ascii="Century Gothic" w:hAnsi="Century Gothic" w:cs="Calibri"/>
                <w:color w:val="000000"/>
                <w:lang w:val="en-GB"/>
              </w:rPr>
              <w:t>Rovira</w:t>
            </w:r>
            <w:proofErr w:type="spellEnd"/>
            <w:r w:rsidRPr="008C5EDD">
              <w:rPr>
                <w:rFonts w:ascii="Century Gothic" w:hAnsi="Century Gothic" w:cs="Calibri"/>
                <w:color w:val="000000"/>
                <w:lang w:val="en-GB"/>
              </w:rPr>
              <w:t xml:space="preserve"> </w:t>
            </w:r>
            <w:proofErr w:type="spellStart"/>
            <w:r w:rsidRPr="008C5EDD">
              <w:rPr>
                <w:rFonts w:ascii="Century Gothic" w:hAnsi="Century Gothic" w:cs="Calibri"/>
                <w:color w:val="000000"/>
                <w:lang w:val="en-GB"/>
              </w:rPr>
              <w:t>i</w:t>
            </w:r>
            <w:proofErr w:type="spellEnd"/>
            <w:r w:rsidRPr="008C5EDD">
              <w:rPr>
                <w:rFonts w:ascii="Century Gothic" w:hAnsi="Century Gothic" w:cs="Calibri"/>
                <w:color w:val="000000"/>
                <w:lang w:val="en-GB"/>
              </w:rPr>
              <w:t xml:space="preserve"> </w:t>
            </w:r>
            <w:proofErr w:type="spellStart"/>
            <w:r w:rsidRPr="008C5EDD">
              <w:rPr>
                <w:rFonts w:ascii="Century Gothic" w:hAnsi="Century Gothic" w:cs="Calibri"/>
                <w:color w:val="000000"/>
                <w:lang w:val="en-GB"/>
              </w:rPr>
              <w:t>Virgili</w:t>
            </w:r>
            <w:proofErr w:type="spellEnd"/>
            <w:r w:rsidRPr="008C5EDD">
              <w:rPr>
                <w:rFonts w:ascii="Century Gothic" w:hAnsi="Century Gothic" w:cs="Calibri"/>
                <w:color w:val="000000"/>
                <w:lang w:val="en-GB"/>
              </w:rPr>
              <w:t xml:space="preserve"> (Spain); University of Missouri (USA); Oregon State University (USA); Tuskegee University (USA); University of Guelph (Canada); </w:t>
            </w:r>
            <w:r>
              <w:rPr>
                <w:rFonts w:ascii="Century Gothic" w:hAnsi="Century Gothic" w:cs="Calibri"/>
                <w:color w:val="000000"/>
                <w:lang w:val="en-GB"/>
              </w:rPr>
              <w:t xml:space="preserve">Wageningen University (The Netherlands); </w:t>
            </w:r>
            <w:proofErr w:type="spellStart"/>
            <w:r>
              <w:rPr>
                <w:rFonts w:ascii="Century Gothic" w:hAnsi="Century Gothic" w:cs="Calibri"/>
                <w:color w:val="000000"/>
                <w:lang w:val="en-GB"/>
              </w:rPr>
              <w:t>Tecnologico</w:t>
            </w:r>
            <w:proofErr w:type="spellEnd"/>
            <w:r>
              <w:rPr>
                <w:rFonts w:ascii="Century Gothic" w:hAnsi="Century Gothic" w:cs="Calibri"/>
                <w:color w:val="000000"/>
                <w:lang w:val="en-GB"/>
              </w:rPr>
              <w:t xml:space="preserve"> de Costa Rica (Costa Rica) and others</w:t>
            </w:r>
          </w:p>
        </w:tc>
      </w:tr>
      <w:tr w:rsidR="007A4028" w:rsidRPr="008C5EDD" w14:paraId="7DDECFD3" w14:textId="77777777" w:rsidTr="00DD4DD8">
        <w:trPr>
          <w:trHeight w:val="675"/>
        </w:trPr>
        <w:tc>
          <w:tcPr>
            <w:tcW w:w="5000" w:type="pct"/>
            <w:vAlign w:val="center"/>
          </w:tcPr>
          <w:p w14:paraId="3D945071" w14:textId="77777777" w:rsidR="007A4028" w:rsidRPr="008C5EDD" w:rsidRDefault="007A4028" w:rsidP="00DD4DD8">
            <w:pPr>
              <w:rPr>
                <w:rFonts w:ascii="Century Gothic" w:hAnsi="Century Gothic"/>
                <w:lang w:val="en-US"/>
              </w:rPr>
            </w:pPr>
            <w:r w:rsidRPr="008C5EDD">
              <w:rPr>
                <w:rFonts w:ascii="Century Gothic" w:hAnsi="Century Gothic" w:cs="Calibri"/>
                <w:b/>
                <w:bCs/>
                <w:color w:val="000000"/>
                <w:lang w:val="en-US"/>
              </w:rPr>
              <w:t xml:space="preserve">Indicative period/ duration: </w:t>
            </w:r>
            <w:r w:rsidRPr="008C5EDD">
              <w:rPr>
                <w:rFonts w:ascii="Century Gothic" w:hAnsi="Century Gothic" w:cs="Calibri"/>
                <w:bCs/>
                <w:color w:val="000000"/>
                <w:lang w:val="en-US"/>
              </w:rPr>
              <w:t>3-6 months</w:t>
            </w:r>
          </w:p>
        </w:tc>
      </w:tr>
      <w:tr w:rsidR="007A4028" w:rsidRPr="007A4028" w14:paraId="0B16E01A" w14:textId="77777777" w:rsidTr="00DD4DD8">
        <w:trPr>
          <w:trHeight w:val="739"/>
        </w:trPr>
        <w:tc>
          <w:tcPr>
            <w:tcW w:w="5000" w:type="pct"/>
            <w:vAlign w:val="center"/>
          </w:tcPr>
          <w:p w14:paraId="67D7BB26" w14:textId="77777777" w:rsidR="007A4028" w:rsidRDefault="007A4028" w:rsidP="00DD4DD8">
            <w:pPr>
              <w:jc w:val="both"/>
              <w:rPr>
                <w:rFonts w:ascii="Century Gothic" w:hAnsi="Century Gothic" w:cs="Calibri"/>
                <w:bCs/>
                <w:color w:val="000000"/>
                <w:lang w:val="en-US"/>
              </w:rPr>
            </w:pPr>
            <w:r w:rsidRPr="008C5EDD">
              <w:rPr>
                <w:rFonts w:ascii="Century Gothic" w:hAnsi="Century Gothic" w:cs="Calibri"/>
                <w:b/>
                <w:bCs/>
                <w:color w:val="000000"/>
                <w:lang w:val="en-US"/>
              </w:rPr>
              <w:t>Short activity description:</w:t>
            </w:r>
            <w:r w:rsidRPr="008C5EDD">
              <w:rPr>
                <w:lang w:val="en-US"/>
              </w:rPr>
              <w:t xml:space="preserve"> </w:t>
            </w:r>
            <w:r>
              <w:rPr>
                <w:rFonts w:ascii="Century Gothic" w:hAnsi="Century Gothic" w:cs="Calibri"/>
                <w:bCs/>
                <w:color w:val="000000"/>
                <w:lang w:val="en-US"/>
              </w:rPr>
              <w:t xml:space="preserve">Sustainability has been in national and international agendas for decades; however there ii is more pressure than ever now to consider integrated strategies to address improvements in the production and consumption in food systems. Life cycle thinking provides a paramount opportunity to assess the sustainability of food systems as it can be adapted to sections, </w:t>
            </w:r>
            <w:proofErr w:type="gramStart"/>
            <w:r>
              <w:rPr>
                <w:rFonts w:ascii="Century Gothic" w:hAnsi="Century Gothic" w:cs="Calibri"/>
                <w:bCs/>
                <w:color w:val="000000"/>
                <w:lang w:val="en-US"/>
              </w:rPr>
              <w:t>products</w:t>
            </w:r>
            <w:proofErr w:type="gramEnd"/>
            <w:r>
              <w:rPr>
                <w:rFonts w:ascii="Century Gothic" w:hAnsi="Century Gothic" w:cs="Calibri"/>
                <w:bCs/>
                <w:color w:val="000000"/>
                <w:lang w:val="en-US"/>
              </w:rPr>
              <w:t xml:space="preserve"> or types of the food system. </w:t>
            </w:r>
          </w:p>
          <w:p w14:paraId="0844ABF5" w14:textId="77777777" w:rsidR="007A4028" w:rsidRDefault="007A4028" w:rsidP="00DD4DD8">
            <w:pPr>
              <w:jc w:val="both"/>
              <w:rPr>
                <w:rFonts w:ascii="Century Gothic" w:hAnsi="Century Gothic" w:cs="Calibri"/>
                <w:bCs/>
                <w:color w:val="000000"/>
                <w:lang w:val="en-US"/>
              </w:rPr>
            </w:pPr>
            <w:r w:rsidRPr="00A01DAC">
              <w:rPr>
                <w:rFonts w:ascii="Century Gothic" w:hAnsi="Century Gothic" w:cs="Calibri"/>
                <w:b/>
                <w:bCs/>
                <w:color w:val="000000"/>
                <w:lang w:val="en-US"/>
              </w:rPr>
              <w:t>Related projects:</w:t>
            </w:r>
            <w:r>
              <w:rPr>
                <w:rFonts w:ascii="Century Gothic" w:hAnsi="Century Gothic" w:cs="Calibri"/>
                <w:bCs/>
                <w:color w:val="000000"/>
                <w:lang w:val="en-US"/>
              </w:rPr>
              <w:t xml:space="preserve"> H2020 REFRESH </w:t>
            </w:r>
            <w:r w:rsidRPr="00A01DAC">
              <w:rPr>
                <w:lang w:val="en-US"/>
              </w:rPr>
              <w:t xml:space="preserve"> </w:t>
            </w:r>
            <w:hyperlink r:id="rId21" w:history="1">
              <w:r w:rsidRPr="00275227">
                <w:rPr>
                  <w:rStyle w:val="Collegamentoipertestuale"/>
                  <w:rFonts w:ascii="Century Gothic" w:hAnsi="Century Gothic" w:cs="Calibri"/>
                  <w:bCs/>
                  <w:lang w:val="en-US"/>
                </w:rPr>
                <w:t>https://eu-refresh.org/</w:t>
              </w:r>
            </w:hyperlink>
            <w:r>
              <w:rPr>
                <w:rFonts w:ascii="Century Gothic" w:hAnsi="Century Gothic" w:cs="Calibri"/>
                <w:bCs/>
                <w:color w:val="000000"/>
                <w:lang w:val="en-US"/>
              </w:rPr>
              <w:t xml:space="preserve"> ; 4CE-MED?? / Sustainability assessment of agri-food products (this is from the thesis so not sure it fits here, there are other project at TEC related to natural fibers and biomass)</w:t>
            </w:r>
          </w:p>
          <w:p w14:paraId="1576D6B0" w14:textId="77777777" w:rsidR="007A4028" w:rsidRPr="00ED3F6D" w:rsidRDefault="007A4028" w:rsidP="00DD4DD8">
            <w:pPr>
              <w:jc w:val="both"/>
              <w:rPr>
                <w:rFonts w:ascii="Century Gothic" w:hAnsi="Century Gothic"/>
                <w:lang w:val="en-GB"/>
              </w:rPr>
            </w:pPr>
            <w:r w:rsidRPr="008C5EDD">
              <w:rPr>
                <w:rFonts w:ascii="Century Gothic" w:hAnsi="Century Gothic"/>
                <w:b/>
                <w:lang w:val="en-GB"/>
              </w:rPr>
              <w:t>Expertise/competences achieved during the research thesis</w:t>
            </w:r>
            <w:r w:rsidRPr="008C5EDD">
              <w:rPr>
                <w:rFonts w:ascii="Century Gothic" w:hAnsi="Century Gothic"/>
                <w:lang w:val="en-GB"/>
              </w:rPr>
              <w:t xml:space="preserve">: </w:t>
            </w:r>
            <w:r>
              <w:rPr>
                <w:rFonts w:ascii="Century Gothic" w:hAnsi="Century Gothic"/>
                <w:lang w:val="en-GB"/>
              </w:rPr>
              <w:t xml:space="preserve">adoption of a Life Cycle Thinking (LCT) approach, basics of specific LCT methods such as </w:t>
            </w:r>
            <w:r w:rsidRPr="008C5EDD">
              <w:rPr>
                <w:rFonts w:ascii="Century Gothic" w:hAnsi="Century Gothic"/>
                <w:lang w:val="en-GB"/>
              </w:rPr>
              <w:t>life cycle analysis (LCA) and life cycle costing (LCC)</w:t>
            </w:r>
            <w:r>
              <w:rPr>
                <w:rFonts w:ascii="Century Gothic" w:hAnsi="Century Gothic"/>
                <w:lang w:val="en-GB"/>
              </w:rPr>
              <w:t>, linkage and application to Decision Methods</w:t>
            </w:r>
            <w:r w:rsidRPr="008C5EDD">
              <w:rPr>
                <w:rFonts w:ascii="Century Gothic" w:hAnsi="Century Gothic"/>
                <w:lang w:val="en-GB"/>
              </w:rPr>
              <w:t>. Competencies might vary depending on the chosen subject.</w:t>
            </w:r>
          </w:p>
        </w:tc>
      </w:tr>
      <w:tr w:rsidR="007A4028" w:rsidRPr="00337DA9" w14:paraId="21594DAC" w14:textId="77777777" w:rsidTr="00DD4DD8">
        <w:trPr>
          <w:trHeight w:val="616"/>
        </w:trPr>
        <w:tc>
          <w:tcPr>
            <w:tcW w:w="5000" w:type="pct"/>
            <w:vAlign w:val="center"/>
          </w:tcPr>
          <w:p w14:paraId="07A007D6" w14:textId="77777777" w:rsidR="007A4028" w:rsidRPr="00ED3F6D" w:rsidRDefault="007A4028" w:rsidP="00DD4DD8">
            <w:pPr>
              <w:rPr>
                <w:rFonts w:ascii="Century Gothic" w:hAnsi="Century Gothic" w:cs="Calibri"/>
                <w:b/>
                <w:bCs/>
                <w:color w:val="000000"/>
                <w:lang w:val="en-GB"/>
              </w:rPr>
            </w:pPr>
            <w:r>
              <w:rPr>
                <w:rFonts w:ascii="Century Gothic" w:hAnsi="Century Gothic" w:cs="Calibri"/>
                <w:b/>
                <w:bCs/>
                <w:color w:val="000000"/>
                <w:lang w:val="en-GB"/>
              </w:rPr>
              <w:t>Contact @ Unibo</w:t>
            </w:r>
            <w:r w:rsidRPr="00ED3F6D">
              <w:rPr>
                <w:rFonts w:ascii="Century Gothic" w:hAnsi="Century Gothic" w:cs="Calibri"/>
                <w:b/>
                <w:bCs/>
                <w:color w:val="000000"/>
                <w:lang w:val="en-GB"/>
              </w:rPr>
              <w:t xml:space="preserve">: </w:t>
            </w:r>
            <w:hyperlink r:id="rId22" w:history="1">
              <w:r w:rsidRPr="00275227">
                <w:rPr>
                  <w:rStyle w:val="Collegamentoipertestuale"/>
                  <w:rFonts w:ascii="Century Gothic" w:hAnsi="Century Gothic" w:cs="Calibri"/>
                  <w:b/>
                  <w:bCs/>
                  <w:lang w:val="en-GB"/>
                </w:rPr>
                <w:t>matteo.vittuari@unibo.it</w:t>
              </w:r>
            </w:hyperlink>
            <w:r>
              <w:rPr>
                <w:rFonts w:ascii="Century Gothic" w:hAnsi="Century Gothic" w:cs="Calibri"/>
                <w:b/>
                <w:bCs/>
                <w:color w:val="000000"/>
                <w:lang w:val="en-GB"/>
              </w:rPr>
              <w:t xml:space="preserve"> </w:t>
            </w:r>
          </w:p>
        </w:tc>
      </w:tr>
    </w:tbl>
    <w:p w14:paraId="67192ED9" w14:textId="396BFA81" w:rsidR="007A4028" w:rsidRDefault="007A4028" w:rsidP="00ED3F6D">
      <w:pPr>
        <w:jc w:val="center"/>
        <w:rPr>
          <w:rFonts w:ascii="Century Gothic" w:hAnsi="Century Gothic"/>
          <w:b/>
          <w:bCs/>
          <w:lang w:val="en-GB"/>
        </w:rPr>
      </w:pPr>
    </w:p>
    <w:p w14:paraId="7E75ECEB" w14:textId="0D0EED35" w:rsidR="007A4028" w:rsidRDefault="007A4028" w:rsidP="00ED3F6D">
      <w:pPr>
        <w:jc w:val="center"/>
        <w:rPr>
          <w:rFonts w:ascii="Century Gothic" w:hAnsi="Century Gothic"/>
          <w:b/>
          <w:bCs/>
          <w:lang w:val="en-GB"/>
        </w:rPr>
      </w:pPr>
    </w:p>
    <w:tbl>
      <w:tblPr>
        <w:tblStyle w:val="Grigliatabella"/>
        <w:tblW w:w="0" w:type="auto"/>
        <w:tblLook w:val="04A0" w:firstRow="1" w:lastRow="0" w:firstColumn="1" w:lastColumn="0" w:noHBand="0" w:noVBand="1"/>
      </w:tblPr>
      <w:tblGrid>
        <w:gridCol w:w="9628"/>
      </w:tblGrid>
      <w:tr w:rsidR="007A4028" w:rsidRPr="00337DA9" w14:paraId="30220805" w14:textId="77777777" w:rsidTr="00DD4DD8">
        <w:trPr>
          <w:trHeight w:val="558"/>
        </w:trPr>
        <w:tc>
          <w:tcPr>
            <w:tcW w:w="9628" w:type="dxa"/>
            <w:shd w:val="clear" w:color="auto" w:fill="D9D9D9" w:themeFill="background1" w:themeFillShade="D9"/>
            <w:vAlign w:val="center"/>
          </w:tcPr>
          <w:p w14:paraId="2C34A64D" w14:textId="77777777" w:rsidR="007A4028" w:rsidRDefault="007A4028" w:rsidP="007A4028">
            <w:pPr>
              <w:rPr>
                <w:rFonts w:ascii="Century Gothic" w:hAnsi="Century Gothic" w:cs="Calibri"/>
                <w:color w:val="000000" w:themeColor="text1"/>
                <w:lang w:val="en-US"/>
              </w:rPr>
            </w:pPr>
            <w:r w:rsidRPr="007A4028">
              <w:rPr>
                <w:rFonts w:ascii="Century Gothic" w:hAnsi="Century Gothic" w:cs="Calibri"/>
                <w:b/>
                <w:bCs/>
                <w:color w:val="000000" w:themeColor="text1"/>
                <w:lang w:val="en-US"/>
              </w:rPr>
              <w:t xml:space="preserve">Thematic Area: </w:t>
            </w:r>
            <w:r w:rsidRPr="007A4028">
              <w:rPr>
                <w:rFonts w:ascii="Century Gothic" w:hAnsi="Century Gothic" w:cs="Calibri"/>
                <w:color w:val="000000" w:themeColor="text1"/>
                <w:lang w:val="en-US"/>
              </w:rPr>
              <w:t xml:space="preserve">agricultural economics. </w:t>
            </w:r>
          </w:p>
          <w:p w14:paraId="1CB6E954" w14:textId="3147D7F5" w:rsidR="007A4028" w:rsidRPr="007A4028" w:rsidRDefault="007A4028" w:rsidP="007A4028">
            <w:pPr>
              <w:rPr>
                <w:rFonts w:ascii="Century Gothic" w:hAnsi="Century Gothic" w:cs="Calibri"/>
                <w:color w:val="000000" w:themeColor="text1"/>
                <w:lang w:val="en-US"/>
              </w:rPr>
            </w:pPr>
            <w:r w:rsidRPr="007A4028">
              <w:rPr>
                <w:rFonts w:ascii="Century Gothic" w:hAnsi="Century Gothic" w:cs="Calibri"/>
                <w:b/>
                <w:bCs/>
                <w:color w:val="000000" w:themeColor="text1"/>
                <w:lang w:val="en-US"/>
              </w:rPr>
              <w:t>Specific topic</w:t>
            </w:r>
            <w:r w:rsidRPr="007A4028">
              <w:rPr>
                <w:rFonts w:ascii="Century Gothic" w:hAnsi="Century Gothic" w:cs="Calibri"/>
                <w:color w:val="000000" w:themeColor="text1"/>
                <w:lang w:val="en-US"/>
              </w:rPr>
              <w:t>: Climate change and migration in rural areas: drivers, impacts and rural development.</w:t>
            </w:r>
          </w:p>
        </w:tc>
      </w:tr>
      <w:tr w:rsidR="007A4028" w:rsidRPr="00337DA9" w14:paraId="67C99B4F" w14:textId="77777777" w:rsidTr="00DD4DD8">
        <w:trPr>
          <w:trHeight w:val="613"/>
        </w:trPr>
        <w:tc>
          <w:tcPr>
            <w:tcW w:w="9628" w:type="dxa"/>
            <w:vAlign w:val="center"/>
          </w:tcPr>
          <w:p w14:paraId="249A6CC1" w14:textId="77777777" w:rsidR="007A4028" w:rsidRDefault="007A4028" w:rsidP="00DD4DD8">
            <w:pPr>
              <w:jc w:val="both"/>
              <w:rPr>
                <w:rFonts w:ascii="Century Gothic" w:hAnsi="Century Gothic" w:cs="Calibri"/>
                <w:color w:val="000000" w:themeColor="text1"/>
                <w:lang w:val="en-GB"/>
              </w:rPr>
            </w:pPr>
            <w:r w:rsidRPr="6E3D9EC2">
              <w:rPr>
                <w:rFonts w:ascii="Century Gothic" w:hAnsi="Century Gothic" w:cs="Calibri"/>
                <w:b/>
                <w:bCs/>
                <w:color w:val="000000" w:themeColor="text1"/>
                <w:lang w:val="en-GB"/>
              </w:rPr>
              <w:t>Hosting Institution:</w:t>
            </w:r>
            <w:r w:rsidRPr="6E3D9EC2">
              <w:rPr>
                <w:rFonts w:ascii="Century Gothic" w:hAnsi="Century Gothic" w:cs="Calibri"/>
                <w:color w:val="000000" w:themeColor="text1"/>
                <w:lang w:val="en-GB"/>
              </w:rPr>
              <w:t xml:space="preserve"> to be defined depending on the interest. </w:t>
            </w:r>
          </w:p>
          <w:p w14:paraId="534ADFC9" w14:textId="77777777" w:rsidR="007A4028" w:rsidRDefault="007A4028" w:rsidP="00DD4DD8">
            <w:pPr>
              <w:jc w:val="both"/>
              <w:rPr>
                <w:rFonts w:ascii="Century Gothic" w:hAnsi="Century Gothic" w:cs="Calibri"/>
                <w:color w:val="000000" w:themeColor="text1"/>
                <w:lang w:val="en-GB"/>
              </w:rPr>
            </w:pPr>
          </w:p>
          <w:p w14:paraId="7A77FA48" w14:textId="77777777" w:rsidR="007A4028" w:rsidRDefault="007A4028" w:rsidP="00DD4DD8">
            <w:pPr>
              <w:jc w:val="both"/>
              <w:rPr>
                <w:rFonts w:ascii="Century Gothic" w:hAnsi="Century Gothic"/>
                <w:lang w:val="en-US"/>
              </w:rPr>
            </w:pPr>
            <w:r w:rsidRPr="6E3D9EC2">
              <w:rPr>
                <w:rFonts w:ascii="Century Gothic" w:hAnsi="Century Gothic" w:cs="Calibri"/>
                <w:color w:val="000000" w:themeColor="text1"/>
                <w:lang w:val="en-GB"/>
              </w:rPr>
              <w:t>Potentia</w:t>
            </w:r>
            <w:r>
              <w:rPr>
                <w:rFonts w:ascii="Century Gothic" w:hAnsi="Century Gothic" w:cs="Calibri"/>
                <w:color w:val="000000" w:themeColor="text1"/>
                <w:lang w:val="en-GB"/>
              </w:rPr>
              <w:t xml:space="preserve">l foreign institutions </w:t>
            </w:r>
            <w:proofErr w:type="gramStart"/>
            <w:r>
              <w:rPr>
                <w:rFonts w:ascii="Century Gothic" w:hAnsi="Century Gothic" w:cs="Calibri"/>
                <w:color w:val="000000" w:themeColor="text1"/>
                <w:lang w:val="en-GB"/>
              </w:rPr>
              <w:t>include:</w:t>
            </w:r>
            <w:proofErr w:type="gramEnd"/>
            <w:r w:rsidRPr="6E3D9EC2">
              <w:rPr>
                <w:lang w:val="en-US"/>
              </w:rPr>
              <w:t xml:space="preserve"> </w:t>
            </w:r>
            <w:r w:rsidRPr="6E3D9EC2">
              <w:rPr>
                <w:rFonts w:ascii="Century Gothic" w:hAnsi="Century Gothic" w:cs="Calibri"/>
                <w:color w:val="000000" w:themeColor="text1"/>
                <w:lang w:val="en-GB"/>
              </w:rPr>
              <w:t xml:space="preserve">University of </w:t>
            </w:r>
            <w:proofErr w:type="spellStart"/>
            <w:r w:rsidRPr="6E3D9EC2">
              <w:rPr>
                <w:rFonts w:ascii="Century Gothic" w:hAnsi="Century Gothic" w:cs="Calibri"/>
                <w:color w:val="000000" w:themeColor="text1"/>
                <w:lang w:val="en-GB"/>
              </w:rPr>
              <w:t>Rovira</w:t>
            </w:r>
            <w:proofErr w:type="spellEnd"/>
            <w:r w:rsidRPr="6E3D9EC2">
              <w:rPr>
                <w:rFonts w:ascii="Century Gothic" w:hAnsi="Century Gothic" w:cs="Calibri"/>
                <w:color w:val="000000" w:themeColor="text1"/>
                <w:lang w:val="en-GB"/>
              </w:rPr>
              <w:t xml:space="preserve"> </w:t>
            </w:r>
            <w:proofErr w:type="spellStart"/>
            <w:r w:rsidRPr="6E3D9EC2">
              <w:rPr>
                <w:rFonts w:ascii="Century Gothic" w:hAnsi="Century Gothic" w:cs="Calibri"/>
                <w:color w:val="000000" w:themeColor="text1"/>
                <w:lang w:val="en-GB"/>
              </w:rPr>
              <w:t>i</w:t>
            </w:r>
            <w:proofErr w:type="spellEnd"/>
            <w:r w:rsidRPr="6E3D9EC2">
              <w:rPr>
                <w:rFonts w:ascii="Century Gothic" w:hAnsi="Century Gothic" w:cs="Calibri"/>
                <w:color w:val="000000" w:themeColor="text1"/>
                <w:lang w:val="en-GB"/>
              </w:rPr>
              <w:t xml:space="preserve"> </w:t>
            </w:r>
            <w:proofErr w:type="spellStart"/>
            <w:r w:rsidRPr="6E3D9EC2">
              <w:rPr>
                <w:rFonts w:ascii="Century Gothic" w:hAnsi="Century Gothic" w:cs="Calibri"/>
                <w:color w:val="000000" w:themeColor="text1"/>
                <w:lang w:val="en-GB"/>
              </w:rPr>
              <w:t>Virgili</w:t>
            </w:r>
            <w:proofErr w:type="spellEnd"/>
            <w:r w:rsidRPr="6E3D9EC2">
              <w:rPr>
                <w:rFonts w:ascii="Century Gothic" w:hAnsi="Century Gothic" w:cs="Calibri"/>
                <w:color w:val="000000" w:themeColor="text1"/>
                <w:lang w:val="en-GB"/>
              </w:rPr>
              <w:t xml:space="preserve"> (Spain); University of Missouri (USA); Oregon State University (USA); Tuskegee University (USA); University of Guelph (Canada); Ince-</w:t>
            </w:r>
            <w:proofErr w:type="spellStart"/>
            <w:r w:rsidRPr="6E3D9EC2">
              <w:rPr>
                <w:rFonts w:ascii="Century Gothic" w:hAnsi="Century Gothic" w:cs="Calibri"/>
                <w:color w:val="000000" w:themeColor="text1"/>
                <w:lang w:val="en-GB"/>
              </w:rPr>
              <w:t>Nier</w:t>
            </w:r>
            <w:proofErr w:type="spellEnd"/>
            <w:r w:rsidRPr="6E3D9EC2">
              <w:rPr>
                <w:rFonts w:ascii="Century Gothic" w:hAnsi="Century Gothic" w:cs="Calibri"/>
                <w:color w:val="000000" w:themeColor="text1"/>
                <w:lang w:val="en-GB"/>
              </w:rPr>
              <w:t xml:space="preserve"> (Moldova); </w:t>
            </w:r>
            <w:proofErr w:type="spellStart"/>
            <w:r w:rsidRPr="6E3D9EC2">
              <w:rPr>
                <w:rFonts w:ascii="Century Gothic" w:hAnsi="Century Gothic" w:cs="Calibri"/>
                <w:color w:val="000000" w:themeColor="text1"/>
                <w:lang w:val="en-GB"/>
              </w:rPr>
              <w:t>Tecnologico</w:t>
            </w:r>
            <w:proofErr w:type="spellEnd"/>
            <w:r w:rsidRPr="6E3D9EC2">
              <w:rPr>
                <w:rFonts w:ascii="Century Gothic" w:hAnsi="Century Gothic" w:cs="Calibri"/>
                <w:color w:val="000000" w:themeColor="text1"/>
                <w:lang w:val="en-GB"/>
              </w:rPr>
              <w:t xml:space="preserve"> de Costa Rica (Costa Rica) and others.</w:t>
            </w:r>
          </w:p>
        </w:tc>
      </w:tr>
      <w:tr w:rsidR="007A4028" w14:paraId="185D5283" w14:textId="77777777" w:rsidTr="00DD4DD8">
        <w:trPr>
          <w:trHeight w:val="675"/>
        </w:trPr>
        <w:tc>
          <w:tcPr>
            <w:tcW w:w="9628" w:type="dxa"/>
            <w:vAlign w:val="center"/>
          </w:tcPr>
          <w:p w14:paraId="3C5808FB" w14:textId="77777777" w:rsidR="007A4028" w:rsidRDefault="007A4028" w:rsidP="00DD4DD8">
            <w:pPr>
              <w:rPr>
                <w:rFonts w:ascii="Century Gothic" w:hAnsi="Century Gothic"/>
                <w:lang w:val="en-US"/>
              </w:rPr>
            </w:pPr>
            <w:r w:rsidRPr="6E3D9EC2">
              <w:rPr>
                <w:rFonts w:ascii="Century Gothic" w:hAnsi="Century Gothic" w:cs="Calibri"/>
                <w:b/>
                <w:bCs/>
                <w:color w:val="000000" w:themeColor="text1"/>
                <w:lang w:val="en-US"/>
              </w:rPr>
              <w:t xml:space="preserve">Indicative period/ duration: </w:t>
            </w:r>
            <w:r w:rsidRPr="6E3D9EC2">
              <w:rPr>
                <w:rFonts w:ascii="Century Gothic" w:hAnsi="Century Gothic" w:cs="Calibri"/>
                <w:color w:val="000000" w:themeColor="text1"/>
                <w:lang w:val="en-US"/>
              </w:rPr>
              <w:t>3-6 months</w:t>
            </w:r>
          </w:p>
        </w:tc>
      </w:tr>
      <w:tr w:rsidR="007A4028" w:rsidRPr="00337DA9" w14:paraId="34013FEE" w14:textId="77777777" w:rsidTr="00DD4DD8">
        <w:trPr>
          <w:trHeight w:val="739"/>
        </w:trPr>
        <w:tc>
          <w:tcPr>
            <w:tcW w:w="9628" w:type="dxa"/>
            <w:vAlign w:val="center"/>
          </w:tcPr>
          <w:p w14:paraId="4F333073" w14:textId="77777777" w:rsidR="007A4028" w:rsidRDefault="007A4028" w:rsidP="00DD4DD8">
            <w:pPr>
              <w:jc w:val="both"/>
              <w:rPr>
                <w:rFonts w:ascii="Century Gothic" w:hAnsi="Century Gothic" w:cs="Calibri"/>
                <w:color w:val="000000" w:themeColor="text1"/>
                <w:lang w:val="en-US"/>
              </w:rPr>
            </w:pPr>
            <w:r w:rsidRPr="6E3D9EC2">
              <w:rPr>
                <w:rFonts w:ascii="Century Gothic" w:hAnsi="Century Gothic" w:cs="Calibri"/>
                <w:b/>
                <w:bCs/>
                <w:color w:val="000000" w:themeColor="text1"/>
                <w:lang w:val="en-US"/>
              </w:rPr>
              <w:t>Short activity description:</w:t>
            </w:r>
            <w:r w:rsidRPr="6E3D9EC2">
              <w:rPr>
                <w:lang w:val="en-US"/>
              </w:rPr>
              <w:t xml:space="preserve"> </w:t>
            </w:r>
            <w:r w:rsidRPr="6E3D9EC2">
              <w:rPr>
                <w:rFonts w:ascii="Century Gothic" w:hAnsi="Century Gothic" w:cs="Calibri"/>
                <w:color w:val="000000" w:themeColor="text1"/>
                <w:lang w:val="en-US"/>
              </w:rPr>
              <w:t xml:space="preserve">Environment may be understood as one among numerous interacting factors that shape people’s decisions to move. However, nowadays, the human cost of climate change falls unequally between and within countries and mobility as well is experienced in dramatically different ways across the globe. Indeed, unprecedented levels of migration in today’s globalized economy are dramatically reshaping social, </w:t>
            </w:r>
            <w:proofErr w:type="gramStart"/>
            <w:r w:rsidRPr="6E3D9EC2">
              <w:rPr>
                <w:rFonts w:ascii="Century Gothic" w:hAnsi="Century Gothic" w:cs="Calibri"/>
                <w:color w:val="000000" w:themeColor="text1"/>
                <w:lang w:val="en-US"/>
              </w:rPr>
              <w:t>economic</w:t>
            </w:r>
            <w:proofErr w:type="gramEnd"/>
            <w:r w:rsidRPr="6E3D9EC2">
              <w:rPr>
                <w:rFonts w:ascii="Century Gothic" w:hAnsi="Century Gothic" w:cs="Calibri"/>
                <w:color w:val="000000" w:themeColor="text1"/>
                <w:lang w:val="en-US"/>
              </w:rPr>
              <w:t xml:space="preserve"> and political landscapes in sending and receiving countries. For policymakers and practitioners, understanding and responding effectively to such rapid transformation is a pressing issue with a particular focus on transformations taking place in the agrarian sector in rural areas of low and middle-income countries.</w:t>
            </w:r>
          </w:p>
          <w:p w14:paraId="356674DB" w14:textId="77777777" w:rsidR="007A4028" w:rsidRDefault="007A4028" w:rsidP="00DD4DD8">
            <w:pPr>
              <w:jc w:val="both"/>
              <w:rPr>
                <w:rFonts w:ascii="Century Gothic" w:hAnsi="Century Gothic" w:cs="Calibri"/>
                <w:color w:val="000000" w:themeColor="text1"/>
                <w:lang w:val="en-US"/>
              </w:rPr>
            </w:pPr>
            <w:r w:rsidRPr="6E3D9EC2">
              <w:rPr>
                <w:rFonts w:ascii="Century Gothic" w:hAnsi="Century Gothic" w:cs="Calibri"/>
                <w:b/>
                <w:bCs/>
                <w:color w:val="000000" w:themeColor="text1"/>
                <w:lang w:val="en-US"/>
              </w:rPr>
              <w:t>Related projects:</w:t>
            </w:r>
            <w:r w:rsidRPr="6E3D9EC2">
              <w:rPr>
                <w:rFonts w:ascii="Century Gothic" w:hAnsi="Century Gothic" w:cs="Calibri"/>
                <w:color w:val="000000" w:themeColor="text1"/>
                <w:lang w:val="en-US"/>
              </w:rPr>
              <w:t xml:space="preserve"> DEAR #CLIMATEofCHANGE </w:t>
            </w:r>
            <w:hyperlink r:id="rId23">
              <w:r w:rsidRPr="6E3D9EC2">
                <w:rPr>
                  <w:rStyle w:val="Collegamentoipertestuale"/>
                  <w:rFonts w:ascii="Century Gothic" w:hAnsi="Century Gothic" w:cs="Calibri"/>
                  <w:lang w:val="en-US"/>
                </w:rPr>
                <w:t>https://climateofchange.info/</w:t>
              </w:r>
            </w:hyperlink>
            <w:r w:rsidRPr="6E3D9EC2">
              <w:rPr>
                <w:rFonts w:ascii="Century Gothic" w:hAnsi="Century Gothic" w:cs="Calibri"/>
                <w:color w:val="000000" w:themeColor="text1"/>
                <w:lang w:val="en-US"/>
              </w:rPr>
              <w:t xml:space="preserve">; H2020 AGRUMIG </w:t>
            </w:r>
            <w:hyperlink r:id="rId24">
              <w:r w:rsidRPr="6E3D9EC2">
                <w:rPr>
                  <w:rStyle w:val="Collegamentoipertestuale"/>
                  <w:rFonts w:ascii="Century Gothic" w:hAnsi="Century Gothic" w:cs="Calibri"/>
                  <w:lang w:val="en-US"/>
                </w:rPr>
                <w:t>https://agrumig.iwmi.org/</w:t>
              </w:r>
            </w:hyperlink>
            <w:r w:rsidRPr="6E3D9EC2">
              <w:rPr>
                <w:rFonts w:ascii="Century Gothic" w:hAnsi="Century Gothic" w:cs="Calibri"/>
                <w:color w:val="000000" w:themeColor="text1"/>
                <w:lang w:val="en-US"/>
              </w:rPr>
              <w:t xml:space="preserve">; </w:t>
            </w:r>
          </w:p>
          <w:p w14:paraId="5EF6900E" w14:textId="77777777" w:rsidR="007A4028" w:rsidRDefault="007A4028" w:rsidP="00DD4DD8">
            <w:pPr>
              <w:jc w:val="both"/>
              <w:rPr>
                <w:rFonts w:ascii="Century Gothic" w:hAnsi="Century Gothic"/>
                <w:lang w:val="en-GB"/>
              </w:rPr>
            </w:pPr>
            <w:r w:rsidRPr="6E3D9EC2">
              <w:rPr>
                <w:rFonts w:ascii="Century Gothic" w:hAnsi="Century Gothic"/>
                <w:b/>
                <w:bCs/>
                <w:lang w:val="en-GB"/>
              </w:rPr>
              <w:lastRenderedPageBreak/>
              <w:t>Expertise/competences achieved during the research thesis</w:t>
            </w:r>
            <w:r w:rsidRPr="6E3D9EC2">
              <w:rPr>
                <w:rFonts w:ascii="Century Gothic" w:hAnsi="Century Gothic"/>
                <w:lang w:val="en-GB"/>
              </w:rPr>
              <w:t>: migration policy analysis and evaluation; policy evaluation for rural development; development of comparative analysis; case study development; basics in policy design; basics of climate change economics; basics of behavioural economics; Competencies might vary depending on the chosen subject.</w:t>
            </w:r>
          </w:p>
        </w:tc>
      </w:tr>
      <w:tr w:rsidR="007A4028" w:rsidRPr="00337DA9" w14:paraId="6E0D8654" w14:textId="77777777" w:rsidTr="00DD4DD8">
        <w:trPr>
          <w:trHeight w:val="616"/>
        </w:trPr>
        <w:tc>
          <w:tcPr>
            <w:tcW w:w="9628" w:type="dxa"/>
            <w:vAlign w:val="center"/>
          </w:tcPr>
          <w:p w14:paraId="2EFE54F2" w14:textId="77777777" w:rsidR="007A4028" w:rsidRDefault="007A4028" w:rsidP="00DD4DD8">
            <w:pPr>
              <w:rPr>
                <w:rFonts w:ascii="Century Gothic" w:hAnsi="Century Gothic" w:cs="Calibri"/>
                <w:b/>
                <w:bCs/>
                <w:color w:val="000000" w:themeColor="text1"/>
                <w:lang w:val="en-GB"/>
              </w:rPr>
            </w:pPr>
            <w:r w:rsidRPr="6E3D9EC2">
              <w:rPr>
                <w:rFonts w:ascii="Century Gothic" w:hAnsi="Century Gothic" w:cs="Calibri"/>
                <w:b/>
                <w:bCs/>
                <w:color w:val="000000" w:themeColor="text1"/>
                <w:lang w:val="en-GB"/>
              </w:rPr>
              <w:lastRenderedPageBreak/>
              <w:t xml:space="preserve">Contact @ Unibo: </w:t>
            </w:r>
            <w:hyperlink r:id="rId25">
              <w:r w:rsidRPr="6E3D9EC2">
                <w:rPr>
                  <w:rStyle w:val="Collegamentoipertestuale"/>
                  <w:rFonts w:ascii="Century Gothic" w:hAnsi="Century Gothic" w:cs="Calibri"/>
                  <w:b/>
                  <w:bCs/>
                  <w:lang w:val="en-GB"/>
                </w:rPr>
                <w:t>matteo.vittuari@unibo.it</w:t>
              </w:r>
            </w:hyperlink>
          </w:p>
        </w:tc>
      </w:tr>
    </w:tbl>
    <w:p w14:paraId="10AECB38" w14:textId="494FA515" w:rsidR="007A4028" w:rsidRDefault="007A4028" w:rsidP="00ED3F6D">
      <w:pPr>
        <w:jc w:val="center"/>
        <w:rPr>
          <w:rFonts w:ascii="Century Gothic" w:hAnsi="Century Gothic"/>
          <w:b/>
          <w:bCs/>
          <w:lang w:val="en-GB"/>
        </w:rPr>
      </w:pPr>
    </w:p>
    <w:tbl>
      <w:tblPr>
        <w:tblStyle w:val="Grigliatabella"/>
        <w:tblW w:w="0" w:type="auto"/>
        <w:tblLook w:val="04A0" w:firstRow="1" w:lastRow="0" w:firstColumn="1" w:lastColumn="0" w:noHBand="0" w:noVBand="1"/>
      </w:tblPr>
      <w:tblGrid>
        <w:gridCol w:w="9628"/>
      </w:tblGrid>
      <w:tr w:rsidR="46E1C457" w:rsidRPr="00337DA9" w14:paraId="5DE6AC76" w14:textId="77777777" w:rsidTr="654A6EFC">
        <w:trPr>
          <w:trHeight w:val="558"/>
        </w:trPr>
        <w:tc>
          <w:tcPr>
            <w:tcW w:w="9651" w:type="dxa"/>
            <w:shd w:val="clear" w:color="auto" w:fill="C9C9C9" w:themeFill="accent3" w:themeFillTint="99"/>
            <w:vAlign w:val="center"/>
          </w:tcPr>
          <w:p w14:paraId="32E214AA" w14:textId="576215F8" w:rsidR="46E1C457" w:rsidRPr="00337DA9" w:rsidRDefault="46E1C457" w:rsidP="6E5E94E9">
            <w:pPr>
              <w:rPr>
                <w:rFonts w:ascii="Century Gothic" w:hAnsi="Century Gothic" w:cs="Calibri"/>
                <w:b/>
                <w:bCs/>
                <w:color w:val="000000" w:themeColor="text1"/>
                <w:lang w:val="en-US"/>
              </w:rPr>
            </w:pPr>
            <w:r w:rsidRPr="00337DA9">
              <w:rPr>
                <w:rFonts w:ascii="Century Gothic" w:hAnsi="Century Gothic" w:cs="Calibri"/>
                <w:b/>
                <w:bCs/>
                <w:color w:val="000000" w:themeColor="text1"/>
                <w:lang w:val="en-US"/>
              </w:rPr>
              <w:t xml:space="preserve">Thematic Area: </w:t>
            </w:r>
            <w:r w:rsidR="21ACFC08" w:rsidRPr="00337DA9">
              <w:rPr>
                <w:rFonts w:ascii="Century Gothic" w:hAnsi="Century Gothic" w:cs="Calibri"/>
                <w:b/>
                <w:bCs/>
                <w:color w:val="000000" w:themeColor="text1"/>
                <w:lang w:val="en-US"/>
              </w:rPr>
              <w:t xml:space="preserve">Genetics, Genomics and </w:t>
            </w:r>
            <w:r w:rsidR="613D0EFE" w:rsidRPr="00337DA9">
              <w:rPr>
                <w:rFonts w:ascii="Century Gothic" w:hAnsi="Century Gothic" w:cs="Calibri"/>
                <w:b/>
                <w:bCs/>
                <w:color w:val="000000" w:themeColor="text1"/>
                <w:lang w:val="en-US"/>
              </w:rPr>
              <w:t>Plant Breeding</w:t>
            </w:r>
          </w:p>
        </w:tc>
      </w:tr>
      <w:tr w:rsidR="46E1C457" w:rsidRPr="00337DA9" w14:paraId="38EE7E9F" w14:textId="77777777" w:rsidTr="654A6EFC">
        <w:trPr>
          <w:trHeight w:val="613"/>
        </w:trPr>
        <w:tc>
          <w:tcPr>
            <w:tcW w:w="9651" w:type="dxa"/>
            <w:vAlign w:val="center"/>
          </w:tcPr>
          <w:p w14:paraId="0986098E" w14:textId="26D5C651" w:rsidR="46E1C457" w:rsidRDefault="46E1C457" w:rsidP="654A6EFC">
            <w:pPr>
              <w:rPr>
                <w:rFonts w:ascii="Century Gothic" w:hAnsi="Century Gothic" w:cs="Calibri"/>
                <w:b/>
                <w:bCs/>
                <w:color w:val="000000" w:themeColor="text1"/>
                <w:lang w:val="en-GB"/>
              </w:rPr>
            </w:pPr>
            <w:r w:rsidRPr="654A6EFC">
              <w:rPr>
                <w:rFonts w:ascii="Century Gothic" w:hAnsi="Century Gothic" w:cs="Calibri"/>
                <w:b/>
                <w:bCs/>
                <w:color w:val="000000" w:themeColor="text1"/>
                <w:lang w:val="en-GB"/>
              </w:rPr>
              <w:t xml:space="preserve">Hosting Institution: </w:t>
            </w:r>
            <w:r w:rsidR="02A98232" w:rsidRPr="00337DA9">
              <w:rPr>
                <w:rFonts w:ascii="Century Gothic" w:hAnsi="Century Gothic" w:cs="Calibri"/>
                <w:color w:val="000000" w:themeColor="text1"/>
                <w:lang w:val="en-GB"/>
              </w:rPr>
              <w:t>Swedish University of Agricultural Sciences</w:t>
            </w:r>
            <w:r w:rsidR="38CA0E1A" w:rsidRPr="00337DA9">
              <w:rPr>
                <w:rFonts w:ascii="Century Gothic" w:hAnsi="Century Gothic" w:cs="Calibri"/>
                <w:color w:val="000000" w:themeColor="text1"/>
                <w:lang w:val="en-GB"/>
              </w:rPr>
              <w:t>: Uppsala</w:t>
            </w:r>
          </w:p>
        </w:tc>
      </w:tr>
      <w:tr w:rsidR="46E1C457" w14:paraId="07D97FEF" w14:textId="77777777" w:rsidTr="654A6EFC">
        <w:trPr>
          <w:trHeight w:val="675"/>
        </w:trPr>
        <w:tc>
          <w:tcPr>
            <w:tcW w:w="9651" w:type="dxa"/>
            <w:vAlign w:val="center"/>
          </w:tcPr>
          <w:p w14:paraId="773B7C11" w14:textId="71924421" w:rsidR="46E1C457" w:rsidRDefault="46E1C457" w:rsidP="46E1C457">
            <w:pPr>
              <w:rPr>
                <w:rFonts w:ascii="Century Gothic" w:hAnsi="Century Gothic"/>
              </w:rPr>
            </w:pPr>
            <w:r w:rsidRPr="654A6EFC">
              <w:rPr>
                <w:rFonts w:ascii="Century Gothic" w:hAnsi="Century Gothic" w:cs="Calibri"/>
                <w:b/>
                <w:bCs/>
                <w:color w:val="000000" w:themeColor="text1"/>
              </w:rPr>
              <w:t xml:space="preserve">Indicative </w:t>
            </w:r>
            <w:proofErr w:type="spellStart"/>
            <w:r w:rsidRPr="654A6EFC">
              <w:rPr>
                <w:rFonts w:ascii="Century Gothic" w:hAnsi="Century Gothic" w:cs="Calibri"/>
                <w:b/>
                <w:bCs/>
                <w:color w:val="000000" w:themeColor="text1"/>
              </w:rPr>
              <w:t>period</w:t>
            </w:r>
            <w:proofErr w:type="spellEnd"/>
            <w:r w:rsidRPr="654A6EFC">
              <w:rPr>
                <w:rFonts w:ascii="Century Gothic" w:hAnsi="Century Gothic" w:cs="Calibri"/>
                <w:b/>
                <w:bCs/>
                <w:color w:val="000000" w:themeColor="text1"/>
              </w:rPr>
              <w:t>/ duration:</w:t>
            </w:r>
            <w:r w:rsidRPr="654A6EFC">
              <w:rPr>
                <w:rFonts w:ascii="Century Gothic" w:hAnsi="Century Gothic" w:cs="Calibri"/>
                <w:color w:val="000000" w:themeColor="text1"/>
              </w:rPr>
              <w:t xml:space="preserve"> </w:t>
            </w:r>
            <w:r w:rsidR="74B673FA" w:rsidRPr="654A6EFC">
              <w:rPr>
                <w:rFonts w:ascii="Century Gothic" w:hAnsi="Century Gothic" w:cs="Calibri"/>
                <w:color w:val="000000" w:themeColor="text1"/>
              </w:rPr>
              <w:t>6</w:t>
            </w:r>
            <w:r w:rsidRPr="654A6EFC">
              <w:rPr>
                <w:rFonts w:ascii="Century Gothic" w:hAnsi="Century Gothic" w:cs="Calibri"/>
                <w:color w:val="000000" w:themeColor="text1"/>
              </w:rPr>
              <w:t xml:space="preserve"> </w:t>
            </w:r>
            <w:proofErr w:type="spellStart"/>
            <w:r w:rsidRPr="654A6EFC">
              <w:rPr>
                <w:rFonts w:ascii="Century Gothic" w:hAnsi="Century Gothic" w:cs="Calibri"/>
                <w:color w:val="000000" w:themeColor="text1"/>
              </w:rPr>
              <w:t>months</w:t>
            </w:r>
            <w:proofErr w:type="spellEnd"/>
          </w:p>
        </w:tc>
      </w:tr>
      <w:tr w:rsidR="46E1C457" w14:paraId="5D612B42" w14:textId="77777777" w:rsidTr="654A6EFC">
        <w:trPr>
          <w:trHeight w:val="739"/>
        </w:trPr>
        <w:tc>
          <w:tcPr>
            <w:tcW w:w="9651" w:type="dxa"/>
            <w:vAlign w:val="center"/>
          </w:tcPr>
          <w:p w14:paraId="70A41B81" w14:textId="385C009F" w:rsidR="46E1C457" w:rsidRDefault="46E1C457" w:rsidP="00337DA9">
            <w:pPr>
              <w:jc w:val="both"/>
              <w:rPr>
                <w:rFonts w:ascii="Century Gothic" w:hAnsi="Century Gothic" w:cs="Calibri"/>
                <w:b/>
                <w:bCs/>
                <w:color w:val="000000" w:themeColor="text1"/>
                <w:lang w:val="en-US"/>
              </w:rPr>
            </w:pPr>
            <w:r w:rsidRPr="654A6EFC">
              <w:rPr>
                <w:rFonts w:ascii="Century Gothic" w:hAnsi="Century Gothic" w:cs="Calibri"/>
                <w:b/>
                <w:bCs/>
                <w:color w:val="000000" w:themeColor="text1"/>
                <w:lang w:val="en-US"/>
              </w:rPr>
              <w:t xml:space="preserve">Short activity description: </w:t>
            </w:r>
            <w:r w:rsidR="61FBF4CA" w:rsidRPr="654A6EFC">
              <w:rPr>
                <w:rFonts w:ascii="Century Gothic" w:hAnsi="Century Gothic" w:cs="Calibri"/>
                <w:color w:val="000000" w:themeColor="text1"/>
                <w:lang w:val="en-US"/>
              </w:rPr>
              <w:t xml:space="preserve">apply genomics to search for resistance genes in a panel of durum wheat and emmer collected from </w:t>
            </w:r>
            <w:proofErr w:type="spellStart"/>
            <w:r w:rsidR="61FBF4CA" w:rsidRPr="654A6EFC">
              <w:rPr>
                <w:rFonts w:ascii="Century Gothic" w:hAnsi="Century Gothic" w:cs="Calibri"/>
                <w:color w:val="000000" w:themeColor="text1"/>
                <w:lang w:val="en-US"/>
              </w:rPr>
              <w:t>GenBanks</w:t>
            </w:r>
            <w:proofErr w:type="spellEnd"/>
            <w:r w:rsidR="61FBF4CA" w:rsidRPr="654A6EFC">
              <w:rPr>
                <w:rFonts w:ascii="Century Gothic" w:hAnsi="Century Gothic" w:cs="Calibri"/>
                <w:color w:val="000000" w:themeColor="text1"/>
                <w:lang w:val="en-US"/>
              </w:rPr>
              <w:t xml:space="preserve"> world-wide</w:t>
            </w:r>
            <w:r w:rsidR="22FC8785" w:rsidRPr="654A6EFC">
              <w:rPr>
                <w:rFonts w:ascii="Century Gothic" w:hAnsi="Century Gothic" w:cs="Calibri"/>
                <w:color w:val="000000" w:themeColor="text1"/>
                <w:lang w:val="en-US"/>
              </w:rPr>
              <w:t xml:space="preserve">. </w:t>
            </w:r>
          </w:p>
          <w:p w14:paraId="40A5DDD7" w14:textId="736B61B8" w:rsidR="46E1C457" w:rsidRDefault="22FC8785" w:rsidP="00337DA9">
            <w:pPr>
              <w:jc w:val="both"/>
              <w:rPr>
                <w:rFonts w:ascii="Century Gothic" w:hAnsi="Century Gothic" w:cs="Calibri"/>
                <w:color w:val="000000" w:themeColor="text1"/>
                <w:lang w:val="en-US"/>
              </w:rPr>
            </w:pPr>
            <w:r w:rsidRPr="654A6EFC">
              <w:rPr>
                <w:rFonts w:ascii="Century Gothic" w:hAnsi="Century Gothic" w:cs="Calibri"/>
                <w:color w:val="000000" w:themeColor="text1"/>
                <w:lang w:val="en-US"/>
              </w:rPr>
              <w:t>The collaboration includes the characterization of pathogens response in a panel of durum and emmer wheat</w:t>
            </w:r>
            <w:r w:rsidR="449D0FB8" w:rsidRPr="654A6EFC">
              <w:rPr>
                <w:rFonts w:ascii="Century Gothic" w:hAnsi="Century Gothic" w:cs="Calibri"/>
                <w:color w:val="000000" w:themeColor="text1"/>
                <w:lang w:val="en-US"/>
              </w:rPr>
              <w:t xml:space="preserve"> and use genomics (genome-wide association mapping) to identify the chromosome regions harboring resistance genes. Use of</w:t>
            </w:r>
            <w:r w:rsidR="4A027236" w:rsidRPr="654A6EFC">
              <w:rPr>
                <w:rFonts w:ascii="Century Gothic" w:hAnsi="Century Gothic" w:cs="Calibri"/>
                <w:color w:val="000000" w:themeColor="text1"/>
                <w:lang w:val="en-US"/>
              </w:rPr>
              <w:t xml:space="preserve"> imaging and</w:t>
            </w:r>
            <w:r w:rsidR="449D0FB8" w:rsidRPr="654A6EFC">
              <w:rPr>
                <w:rFonts w:ascii="Century Gothic" w:hAnsi="Century Gothic" w:cs="Calibri"/>
                <w:color w:val="000000" w:themeColor="text1"/>
                <w:lang w:val="en-US"/>
              </w:rPr>
              <w:t xml:space="preserve"> lab techniques </w:t>
            </w:r>
            <w:r w:rsidR="6AF261C7" w:rsidRPr="654A6EFC">
              <w:rPr>
                <w:rFonts w:ascii="Century Gothic" w:hAnsi="Century Gothic" w:cs="Calibri"/>
                <w:color w:val="000000" w:themeColor="text1"/>
                <w:lang w:val="en-US"/>
              </w:rPr>
              <w:t xml:space="preserve">like </w:t>
            </w:r>
            <w:proofErr w:type="spellStart"/>
            <w:r w:rsidR="6AF261C7" w:rsidRPr="654A6EFC">
              <w:rPr>
                <w:rFonts w:ascii="Century Gothic" w:hAnsi="Century Gothic" w:cs="Calibri"/>
                <w:color w:val="000000" w:themeColor="text1"/>
                <w:lang w:val="en-US"/>
              </w:rPr>
              <w:t>qRT</w:t>
            </w:r>
            <w:proofErr w:type="spellEnd"/>
            <w:r w:rsidR="6AF261C7" w:rsidRPr="654A6EFC">
              <w:rPr>
                <w:rFonts w:ascii="Century Gothic" w:hAnsi="Century Gothic" w:cs="Calibri"/>
                <w:color w:val="000000" w:themeColor="text1"/>
                <w:lang w:val="en-US"/>
              </w:rPr>
              <w:t xml:space="preserve">-PCR and digital PCR </w:t>
            </w:r>
            <w:r w:rsidR="449D0FB8" w:rsidRPr="654A6EFC">
              <w:rPr>
                <w:rFonts w:ascii="Century Gothic" w:hAnsi="Century Gothic" w:cs="Calibri"/>
                <w:color w:val="000000" w:themeColor="text1"/>
                <w:lang w:val="en-US"/>
              </w:rPr>
              <w:t>for the characteri</w:t>
            </w:r>
            <w:r w:rsidR="6AAFFF9D" w:rsidRPr="654A6EFC">
              <w:rPr>
                <w:rFonts w:ascii="Century Gothic" w:hAnsi="Century Gothic" w:cs="Calibri"/>
                <w:color w:val="000000" w:themeColor="text1"/>
                <w:lang w:val="en-US"/>
              </w:rPr>
              <w:t xml:space="preserve">zation of </w:t>
            </w:r>
            <w:r w:rsidR="337BACFE" w:rsidRPr="654A6EFC">
              <w:rPr>
                <w:rFonts w:ascii="Century Gothic" w:hAnsi="Century Gothic" w:cs="Calibri"/>
                <w:color w:val="000000" w:themeColor="text1"/>
                <w:lang w:val="en-US"/>
              </w:rPr>
              <w:t xml:space="preserve">the </w:t>
            </w:r>
            <w:r w:rsidR="6AAFFF9D" w:rsidRPr="654A6EFC">
              <w:rPr>
                <w:rFonts w:ascii="Century Gothic" w:hAnsi="Century Gothic" w:cs="Calibri"/>
                <w:color w:val="000000" w:themeColor="text1"/>
                <w:lang w:val="en-US"/>
              </w:rPr>
              <w:t>genotype</w:t>
            </w:r>
            <w:r w:rsidR="2954E4CF" w:rsidRPr="654A6EFC">
              <w:rPr>
                <w:rFonts w:ascii="Century Gothic" w:hAnsi="Century Gothic" w:cs="Calibri"/>
                <w:color w:val="000000" w:themeColor="text1"/>
                <w:lang w:val="en-US"/>
              </w:rPr>
              <w:t xml:space="preserve"> </w:t>
            </w:r>
            <w:proofErr w:type="spellStart"/>
            <w:r w:rsidR="2954E4CF" w:rsidRPr="654A6EFC">
              <w:rPr>
                <w:rFonts w:ascii="Century Gothic" w:hAnsi="Century Gothic" w:cs="Calibri"/>
                <w:color w:val="000000" w:themeColor="text1"/>
                <w:lang w:val="en-US"/>
              </w:rPr>
              <w:t>respoonse</w:t>
            </w:r>
            <w:proofErr w:type="spellEnd"/>
            <w:r w:rsidR="2954E4CF" w:rsidRPr="654A6EFC">
              <w:rPr>
                <w:rFonts w:ascii="Century Gothic" w:hAnsi="Century Gothic" w:cs="Calibri"/>
                <w:color w:val="000000" w:themeColor="text1"/>
                <w:lang w:val="en-US"/>
              </w:rPr>
              <w:t xml:space="preserve"> </w:t>
            </w:r>
            <w:r w:rsidR="6AAFFF9D" w:rsidRPr="654A6EFC">
              <w:rPr>
                <w:rFonts w:ascii="Century Gothic" w:hAnsi="Century Gothic" w:cs="Calibri"/>
                <w:color w:val="000000" w:themeColor="text1"/>
                <w:lang w:val="en-US"/>
              </w:rPr>
              <w:t xml:space="preserve">and for the quantification of the pathogen invasion. </w:t>
            </w:r>
          </w:p>
          <w:p w14:paraId="1F2B42AF" w14:textId="6099192D" w:rsidR="46E1C457" w:rsidRDefault="2D7542BF" w:rsidP="00337DA9">
            <w:pPr>
              <w:jc w:val="both"/>
              <w:rPr>
                <w:rFonts w:ascii="Century Gothic" w:hAnsi="Century Gothic" w:cs="Calibri"/>
                <w:color w:val="000000" w:themeColor="text1"/>
                <w:lang w:val="en-US"/>
              </w:rPr>
            </w:pPr>
            <w:r w:rsidRPr="654A6EFC">
              <w:rPr>
                <w:rFonts w:ascii="Century Gothic" w:hAnsi="Century Gothic" w:cs="Calibri"/>
                <w:color w:val="000000" w:themeColor="text1"/>
                <w:lang w:val="en-US"/>
              </w:rPr>
              <w:t xml:space="preserve">Pathogens considered </w:t>
            </w:r>
            <w:proofErr w:type="gramStart"/>
            <w:r w:rsidRPr="654A6EFC">
              <w:rPr>
                <w:rFonts w:ascii="Century Gothic" w:hAnsi="Century Gothic" w:cs="Calibri"/>
                <w:color w:val="000000" w:themeColor="text1"/>
                <w:lang w:val="en-US"/>
              </w:rPr>
              <w:t>are:</w:t>
            </w:r>
            <w:proofErr w:type="gramEnd"/>
            <w:r w:rsidRPr="654A6EFC">
              <w:rPr>
                <w:rFonts w:ascii="Century Gothic" w:hAnsi="Century Gothic" w:cs="Calibri"/>
                <w:color w:val="000000" w:themeColor="text1"/>
                <w:lang w:val="en-US"/>
              </w:rPr>
              <w:t xml:space="preserve"> Fusarium </w:t>
            </w:r>
            <w:proofErr w:type="spellStart"/>
            <w:r w:rsidRPr="654A6EFC">
              <w:rPr>
                <w:rFonts w:ascii="Century Gothic" w:hAnsi="Century Gothic" w:cs="Calibri"/>
                <w:color w:val="000000" w:themeColor="text1"/>
                <w:lang w:val="en-US"/>
              </w:rPr>
              <w:t>graminearum</w:t>
            </w:r>
            <w:proofErr w:type="spellEnd"/>
            <w:r w:rsidRPr="654A6EFC">
              <w:rPr>
                <w:rFonts w:ascii="Century Gothic" w:hAnsi="Century Gothic" w:cs="Calibri"/>
                <w:color w:val="000000" w:themeColor="text1"/>
                <w:lang w:val="en-US"/>
              </w:rPr>
              <w:t>/</w:t>
            </w:r>
            <w:proofErr w:type="spellStart"/>
            <w:r w:rsidRPr="654A6EFC">
              <w:rPr>
                <w:rFonts w:ascii="Century Gothic" w:hAnsi="Century Gothic" w:cs="Calibri"/>
                <w:color w:val="000000" w:themeColor="text1"/>
                <w:lang w:val="en-US"/>
              </w:rPr>
              <w:t>culmorum</w:t>
            </w:r>
            <w:proofErr w:type="spellEnd"/>
            <w:r w:rsidRPr="654A6EFC">
              <w:rPr>
                <w:rFonts w:ascii="Century Gothic" w:hAnsi="Century Gothic" w:cs="Calibri"/>
                <w:color w:val="000000" w:themeColor="text1"/>
                <w:lang w:val="en-US"/>
              </w:rPr>
              <w:t xml:space="preserve">, wheat yellow rust. Septoria </w:t>
            </w:r>
            <w:proofErr w:type="spellStart"/>
            <w:r w:rsidRPr="654A6EFC">
              <w:rPr>
                <w:rFonts w:ascii="Century Gothic" w:hAnsi="Century Gothic" w:cs="Calibri"/>
                <w:color w:val="000000" w:themeColor="text1"/>
                <w:lang w:val="en-US"/>
              </w:rPr>
              <w:t>tritici</w:t>
            </w:r>
            <w:proofErr w:type="spellEnd"/>
            <w:r w:rsidRPr="654A6EFC">
              <w:rPr>
                <w:rFonts w:ascii="Century Gothic" w:hAnsi="Century Gothic" w:cs="Calibri"/>
                <w:color w:val="000000" w:themeColor="text1"/>
                <w:lang w:val="en-US"/>
              </w:rPr>
              <w:t xml:space="preserve"> blotch, </w:t>
            </w:r>
            <w:proofErr w:type="spellStart"/>
            <w:r w:rsidRPr="654A6EFC">
              <w:rPr>
                <w:rFonts w:ascii="Century Gothic" w:hAnsi="Century Gothic" w:cs="Calibri"/>
                <w:color w:val="000000" w:themeColor="text1"/>
                <w:lang w:val="en-US"/>
              </w:rPr>
              <w:t>Stagonospora</w:t>
            </w:r>
            <w:proofErr w:type="spellEnd"/>
            <w:r w:rsidRPr="654A6EFC">
              <w:rPr>
                <w:rFonts w:ascii="Century Gothic" w:hAnsi="Century Gothic" w:cs="Calibri"/>
                <w:color w:val="000000" w:themeColor="text1"/>
                <w:lang w:val="en-US"/>
              </w:rPr>
              <w:t xml:space="preserve"> </w:t>
            </w:r>
            <w:proofErr w:type="spellStart"/>
            <w:r w:rsidRPr="654A6EFC">
              <w:rPr>
                <w:rFonts w:ascii="Century Gothic" w:hAnsi="Century Gothic" w:cs="Calibri"/>
                <w:color w:val="000000" w:themeColor="text1"/>
                <w:lang w:val="en-US"/>
              </w:rPr>
              <w:t>nodorum</w:t>
            </w:r>
            <w:proofErr w:type="spellEnd"/>
          </w:p>
        </w:tc>
      </w:tr>
      <w:tr w:rsidR="46E1C457" w:rsidRPr="00337DA9" w14:paraId="21CF15B8" w14:textId="77777777" w:rsidTr="654A6EFC">
        <w:trPr>
          <w:trHeight w:val="616"/>
        </w:trPr>
        <w:tc>
          <w:tcPr>
            <w:tcW w:w="9651" w:type="dxa"/>
            <w:vAlign w:val="center"/>
          </w:tcPr>
          <w:p w14:paraId="0E9F38D8" w14:textId="65787428" w:rsidR="46E1C457" w:rsidRDefault="46E1C457" w:rsidP="46E1C457">
            <w:pPr>
              <w:rPr>
                <w:rFonts w:ascii="Century Gothic" w:hAnsi="Century Gothic" w:cs="Calibri"/>
                <w:b/>
                <w:bCs/>
                <w:color w:val="000000" w:themeColor="text1"/>
                <w:lang w:val="en-GB"/>
              </w:rPr>
            </w:pPr>
            <w:r w:rsidRPr="6E5E94E9">
              <w:rPr>
                <w:rFonts w:ascii="Century Gothic" w:hAnsi="Century Gothic" w:cs="Calibri"/>
                <w:b/>
                <w:bCs/>
                <w:color w:val="000000" w:themeColor="text1"/>
                <w:lang w:val="en-GB"/>
              </w:rPr>
              <w:t xml:space="preserve">Contact @ Unibo: </w:t>
            </w:r>
            <w:r w:rsidR="4383085E" w:rsidRPr="6E5E94E9">
              <w:rPr>
                <w:rFonts w:ascii="Century Gothic" w:hAnsi="Century Gothic" w:cs="Calibri"/>
                <w:color w:val="000000" w:themeColor="text1"/>
                <w:lang w:val="en-GB"/>
              </w:rPr>
              <w:t>marco.maccaferri@unibo.it</w:t>
            </w:r>
          </w:p>
        </w:tc>
      </w:tr>
    </w:tbl>
    <w:p w14:paraId="0F7CF4E4" w14:textId="529C1667" w:rsidR="00326403" w:rsidRPr="007D420D" w:rsidRDefault="00326403" w:rsidP="46E1C457">
      <w:pPr>
        <w:jc w:val="center"/>
        <w:rPr>
          <w:rFonts w:ascii="Century Gothic" w:hAnsi="Century Gothic"/>
          <w:b/>
          <w:bCs/>
          <w:lang w:val="en-GB"/>
        </w:rPr>
      </w:pPr>
    </w:p>
    <w:tbl>
      <w:tblPr>
        <w:tblStyle w:val="Grigliatabella"/>
        <w:tblW w:w="0" w:type="auto"/>
        <w:tblLook w:val="04A0" w:firstRow="1" w:lastRow="0" w:firstColumn="1" w:lastColumn="0" w:noHBand="0" w:noVBand="1"/>
      </w:tblPr>
      <w:tblGrid>
        <w:gridCol w:w="9628"/>
      </w:tblGrid>
      <w:tr w:rsidR="46E1C457" w:rsidRPr="00337DA9" w14:paraId="5B5AA3CD" w14:textId="77777777" w:rsidTr="3AB64A8C">
        <w:trPr>
          <w:trHeight w:val="558"/>
        </w:trPr>
        <w:tc>
          <w:tcPr>
            <w:tcW w:w="9651" w:type="dxa"/>
            <w:shd w:val="clear" w:color="auto" w:fill="C9C9C9" w:themeFill="accent3" w:themeFillTint="99"/>
            <w:vAlign w:val="center"/>
          </w:tcPr>
          <w:p w14:paraId="5D686F20" w14:textId="147AF402" w:rsidR="46E1C457" w:rsidRPr="00337DA9" w:rsidRDefault="46E1C457" w:rsidP="654A6EFC">
            <w:pPr>
              <w:rPr>
                <w:rFonts w:ascii="Century Gothic" w:hAnsi="Century Gothic" w:cs="Calibri"/>
                <w:b/>
                <w:bCs/>
                <w:color w:val="000000" w:themeColor="text1"/>
                <w:lang w:val="en-US"/>
              </w:rPr>
            </w:pPr>
            <w:r w:rsidRPr="00337DA9">
              <w:rPr>
                <w:rFonts w:ascii="Century Gothic" w:hAnsi="Century Gothic" w:cs="Calibri"/>
                <w:b/>
                <w:bCs/>
                <w:color w:val="000000" w:themeColor="text1"/>
                <w:lang w:val="en-US"/>
              </w:rPr>
              <w:t xml:space="preserve">Thematic Area: </w:t>
            </w:r>
            <w:r w:rsidR="67F9CA00" w:rsidRPr="00337DA9">
              <w:rPr>
                <w:rFonts w:ascii="Century Gothic" w:hAnsi="Century Gothic" w:cs="Calibri"/>
                <w:b/>
                <w:bCs/>
                <w:color w:val="000000" w:themeColor="text1"/>
                <w:lang w:val="en-US"/>
              </w:rPr>
              <w:t>Genetics, Genomics and Plant Breeding</w:t>
            </w:r>
          </w:p>
        </w:tc>
      </w:tr>
      <w:tr w:rsidR="46E1C457" w:rsidRPr="00337DA9" w14:paraId="7E8196CB" w14:textId="77777777" w:rsidTr="3AB64A8C">
        <w:trPr>
          <w:trHeight w:val="613"/>
        </w:trPr>
        <w:tc>
          <w:tcPr>
            <w:tcW w:w="9651" w:type="dxa"/>
            <w:vAlign w:val="center"/>
          </w:tcPr>
          <w:p w14:paraId="156FC8C9" w14:textId="602DFBC0" w:rsidR="46E1C457" w:rsidRDefault="46E1C457" w:rsidP="654A6EFC">
            <w:pPr>
              <w:rPr>
                <w:rFonts w:ascii="Century Gothic" w:hAnsi="Century Gothic" w:cs="Calibri"/>
                <w:b/>
                <w:bCs/>
                <w:color w:val="000000" w:themeColor="text1"/>
                <w:lang w:val="en-GB"/>
              </w:rPr>
            </w:pPr>
            <w:r w:rsidRPr="3AB64A8C">
              <w:rPr>
                <w:rFonts w:ascii="Century Gothic" w:hAnsi="Century Gothic" w:cs="Calibri"/>
                <w:b/>
                <w:bCs/>
                <w:color w:val="000000" w:themeColor="text1"/>
                <w:lang w:val="en-GB"/>
              </w:rPr>
              <w:t xml:space="preserve">Hosting Institution: </w:t>
            </w:r>
            <w:r w:rsidR="3780A6C6" w:rsidRPr="3AB64A8C">
              <w:rPr>
                <w:rFonts w:ascii="Century Gothic" w:hAnsi="Century Gothic" w:cs="Calibri"/>
                <w:color w:val="000000" w:themeColor="text1"/>
                <w:lang w:val="en-GB"/>
              </w:rPr>
              <w:t>University of Copenhagen</w:t>
            </w:r>
          </w:p>
        </w:tc>
      </w:tr>
      <w:tr w:rsidR="46E1C457" w14:paraId="07946662" w14:textId="77777777" w:rsidTr="3AB64A8C">
        <w:trPr>
          <w:trHeight w:val="675"/>
        </w:trPr>
        <w:tc>
          <w:tcPr>
            <w:tcW w:w="9651" w:type="dxa"/>
            <w:vAlign w:val="center"/>
          </w:tcPr>
          <w:p w14:paraId="63CE4677" w14:textId="3EC60294" w:rsidR="46E1C457" w:rsidRDefault="46E1C457" w:rsidP="46E1C457">
            <w:pPr>
              <w:rPr>
                <w:rFonts w:ascii="Century Gothic" w:hAnsi="Century Gothic"/>
              </w:rPr>
            </w:pPr>
            <w:r w:rsidRPr="654A6EFC">
              <w:rPr>
                <w:rFonts w:ascii="Century Gothic" w:hAnsi="Century Gothic" w:cs="Calibri"/>
                <w:b/>
                <w:bCs/>
                <w:color w:val="000000" w:themeColor="text1"/>
              </w:rPr>
              <w:t xml:space="preserve">Indicative </w:t>
            </w:r>
            <w:proofErr w:type="spellStart"/>
            <w:r w:rsidRPr="654A6EFC">
              <w:rPr>
                <w:rFonts w:ascii="Century Gothic" w:hAnsi="Century Gothic" w:cs="Calibri"/>
                <w:b/>
                <w:bCs/>
                <w:color w:val="000000" w:themeColor="text1"/>
              </w:rPr>
              <w:t>period</w:t>
            </w:r>
            <w:proofErr w:type="spellEnd"/>
            <w:r w:rsidRPr="654A6EFC">
              <w:rPr>
                <w:rFonts w:ascii="Century Gothic" w:hAnsi="Century Gothic" w:cs="Calibri"/>
                <w:b/>
                <w:bCs/>
                <w:color w:val="000000" w:themeColor="text1"/>
              </w:rPr>
              <w:t xml:space="preserve">/ duration: </w:t>
            </w:r>
            <w:r w:rsidR="327B04AE" w:rsidRPr="654A6EFC">
              <w:rPr>
                <w:rFonts w:ascii="Century Gothic" w:hAnsi="Century Gothic" w:cs="Calibri"/>
                <w:color w:val="000000" w:themeColor="text1"/>
              </w:rPr>
              <w:t>4-6</w:t>
            </w:r>
            <w:r w:rsidRPr="654A6EFC">
              <w:rPr>
                <w:rFonts w:ascii="Century Gothic" w:hAnsi="Century Gothic" w:cs="Calibri"/>
                <w:color w:val="000000" w:themeColor="text1"/>
              </w:rPr>
              <w:t xml:space="preserve"> </w:t>
            </w:r>
            <w:proofErr w:type="spellStart"/>
            <w:r w:rsidRPr="654A6EFC">
              <w:rPr>
                <w:rFonts w:ascii="Century Gothic" w:hAnsi="Century Gothic" w:cs="Calibri"/>
                <w:color w:val="000000" w:themeColor="text1"/>
              </w:rPr>
              <w:t>months</w:t>
            </w:r>
            <w:proofErr w:type="spellEnd"/>
          </w:p>
        </w:tc>
      </w:tr>
      <w:tr w:rsidR="46E1C457" w:rsidRPr="00337DA9" w14:paraId="5CA44A92" w14:textId="77777777" w:rsidTr="3AB64A8C">
        <w:trPr>
          <w:trHeight w:val="739"/>
        </w:trPr>
        <w:tc>
          <w:tcPr>
            <w:tcW w:w="9651" w:type="dxa"/>
            <w:vAlign w:val="center"/>
          </w:tcPr>
          <w:p w14:paraId="70B648C0" w14:textId="49A5A4B5" w:rsidR="46E1C457" w:rsidRDefault="46E1C457" w:rsidP="00337DA9">
            <w:pPr>
              <w:jc w:val="both"/>
              <w:rPr>
                <w:rFonts w:ascii="Century Gothic" w:hAnsi="Century Gothic" w:cs="Calibri"/>
                <w:color w:val="000000" w:themeColor="text1"/>
                <w:lang w:val="en-US"/>
              </w:rPr>
            </w:pPr>
            <w:r w:rsidRPr="3AB64A8C">
              <w:rPr>
                <w:rFonts w:ascii="Century Gothic" w:hAnsi="Century Gothic" w:cs="Calibri"/>
                <w:b/>
                <w:bCs/>
                <w:color w:val="000000" w:themeColor="text1"/>
                <w:lang w:val="en-US"/>
              </w:rPr>
              <w:t xml:space="preserve">Short activity description: </w:t>
            </w:r>
            <w:r w:rsidR="5218FD53" w:rsidRPr="3AB64A8C">
              <w:rPr>
                <w:rFonts w:ascii="Century Gothic" w:hAnsi="Century Gothic" w:cs="Calibri"/>
                <w:color w:val="000000" w:themeColor="text1"/>
                <w:lang w:val="en-US"/>
              </w:rPr>
              <w:t xml:space="preserve">characterization of a wide collection of durum wheat and emmer from </w:t>
            </w:r>
            <w:proofErr w:type="spellStart"/>
            <w:r w:rsidR="5218FD53" w:rsidRPr="3AB64A8C">
              <w:rPr>
                <w:rFonts w:ascii="Century Gothic" w:hAnsi="Century Gothic" w:cs="Calibri"/>
                <w:color w:val="000000" w:themeColor="text1"/>
                <w:lang w:val="en-US"/>
              </w:rPr>
              <w:t>GenBanks</w:t>
            </w:r>
            <w:proofErr w:type="spellEnd"/>
            <w:r w:rsidR="5218FD53" w:rsidRPr="3AB64A8C">
              <w:rPr>
                <w:rFonts w:ascii="Century Gothic" w:hAnsi="Century Gothic" w:cs="Calibri"/>
                <w:color w:val="000000" w:themeColor="text1"/>
                <w:lang w:val="en-US"/>
              </w:rPr>
              <w:t xml:space="preserve"> assembled by UNIBO for positive micro</w:t>
            </w:r>
            <w:r w:rsidR="56465FDE" w:rsidRPr="3AB64A8C">
              <w:rPr>
                <w:rFonts w:ascii="Century Gothic" w:hAnsi="Century Gothic" w:cs="Calibri"/>
                <w:color w:val="000000" w:themeColor="text1"/>
                <w:lang w:val="en-US"/>
              </w:rPr>
              <w:t xml:space="preserve">be-wheat interaction that positively affect the capacity of the plant for root growth and nutrient and water uptake. The collaboration is built based on UNIBO </w:t>
            </w:r>
            <w:r w:rsidR="6DD72144" w:rsidRPr="3AB64A8C">
              <w:rPr>
                <w:rFonts w:ascii="Century Gothic" w:hAnsi="Century Gothic" w:cs="Calibri"/>
                <w:color w:val="000000" w:themeColor="text1"/>
                <w:lang w:val="en-US"/>
              </w:rPr>
              <w:t xml:space="preserve">experience in wheat genomics and University of Copenhagen experience in characterizing the microbe-host interaction based on metabolomic and proteomic analysis. </w:t>
            </w:r>
          </w:p>
          <w:p w14:paraId="12040E4B" w14:textId="19CC5AE3" w:rsidR="46E1C457" w:rsidRDefault="67F4BD02" w:rsidP="00337DA9">
            <w:pPr>
              <w:jc w:val="both"/>
              <w:rPr>
                <w:rFonts w:ascii="Century Gothic" w:hAnsi="Century Gothic" w:cs="Calibri"/>
                <w:color w:val="000000" w:themeColor="text1"/>
                <w:lang w:val="en-US"/>
              </w:rPr>
            </w:pPr>
            <w:r w:rsidRPr="3AB64A8C">
              <w:rPr>
                <w:rFonts w:ascii="Century Gothic" w:hAnsi="Century Gothic" w:cs="Calibri"/>
                <w:color w:val="000000" w:themeColor="text1"/>
                <w:lang w:val="en-US"/>
              </w:rPr>
              <w:t>The aim is to identify bacterial strains that positively interact with wheat genotypes at active root growth stage, and to characterize the interaction using an integrated genom</w:t>
            </w:r>
            <w:r w:rsidR="71034FE9" w:rsidRPr="3AB64A8C">
              <w:rPr>
                <w:rFonts w:ascii="Century Gothic" w:hAnsi="Century Gothic" w:cs="Calibri"/>
                <w:color w:val="000000" w:themeColor="text1"/>
                <w:lang w:val="en-US"/>
              </w:rPr>
              <w:t>ic and metabolomic approach</w:t>
            </w:r>
          </w:p>
        </w:tc>
      </w:tr>
      <w:tr w:rsidR="46E1C457" w:rsidRPr="00337DA9" w14:paraId="2B761962" w14:textId="77777777" w:rsidTr="3AB64A8C">
        <w:trPr>
          <w:trHeight w:val="616"/>
        </w:trPr>
        <w:tc>
          <w:tcPr>
            <w:tcW w:w="9651" w:type="dxa"/>
            <w:vAlign w:val="center"/>
          </w:tcPr>
          <w:p w14:paraId="71AFA3FE" w14:textId="5416C9F5" w:rsidR="46E1C457" w:rsidRDefault="46E1C457" w:rsidP="654A6EFC">
            <w:pPr>
              <w:rPr>
                <w:rFonts w:ascii="Century Gothic" w:hAnsi="Century Gothic" w:cs="Calibri"/>
                <w:color w:val="000000" w:themeColor="text1"/>
                <w:lang w:val="en-GB"/>
              </w:rPr>
            </w:pPr>
            <w:r w:rsidRPr="3AB64A8C">
              <w:rPr>
                <w:rFonts w:ascii="Century Gothic" w:hAnsi="Century Gothic" w:cs="Calibri"/>
                <w:b/>
                <w:bCs/>
                <w:color w:val="000000" w:themeColor="text1"/>
                <w:lang w:val="en-GB"/>
              </w:rPr>
              <w:t xml:space="preserve">Contact @ Unibo: </w:t>
            </w:r>
            <w:r w:rsidR="5ED7F101" w:rsidRPr="3AB64A8C">
              <w:rPr>
                <w:rFonts w:ascii="Century Gothic" w:hAnsi="Century Gothic" w:cs="Calibri"/>
                <w:color w:val="000000" w:themeColor="text1"/>
                <w:lang w:val="en-GB"/>
              </w:rPr>
              <w:t>marco.maccaferri@unibo.it</w:t>
            </w:r>
          </w:p>
        </w:tc>
      </w:tr>
    </w:tbl>
    <w:p w14:paraId="1F3EC9F3" w14:textId="6031885C" w:rsidR="46E1C457" w:rsidRDefault="46E1C457" w:rsidP="46E1C457">
      <w:pPr>
        <w:jc w:val="center"/>
        <w:rPr>
          <w:rFonts w:ascii="Century Gothic" w:hAnsi="Century Gothic"/>
          <w:b/>
          <w:bCs/>
          <w:lang w:val="en-GB"/>
        </w:rPr>
      </w:pPr>
    </w:p>
    <w:tbl>
      <w:tblPr>
        <w:tblStyle w:val="Grigliatabella"/>
        <w:tblW w:w="0" w:type="auto"/>
        <w:tblLook w:val="04A0" w:firstRow="1" w:lastRow="0" w:firstColumn="1" w:lastColumn="0" w:noHBand="0" w:noVBand="1"/>
      </w:tblPr>
      <w:tblGrid>
        <w:gridCol w:w="9628"/>
      </w:tblGrid>
      <w:tr w:rsidR="46E1C457" w:rsidRPr="00337DA9" w14:paraId="7D1B4781" w14:textId="77777777" w:rsidTr="3AB64A8C">
        <w:trPr>
          <w:trHeight w:val="558"/>
        </w:trPr>
        <w:tc>
          <w:tcPr>
            <w:tcW w:w="9651" w:type="dxa"/>
            <w:shd w:val="clear" w:color="auto" w:fill="C9C9C9" w:themeFill="accent3" w:themeFillTint="99"/>
            <w:vAlign w:val="center"/>
          </w:tcPr>
          <w:p w14:paraId="567A65C6" w14:textId="4528F81C" w:rsidR="46E1C457" w:rsidRPr="00337DA9" w:rsidRDefault="46E1C457" w:rsidP="3AB64A8C">
            <w:pPr>
              <w:rPr>
                <w:rFonts w:ascii="Century Gothic" w:hAnsi="Century Gothic" w:cs="Calibri"/>
                <w:color w:val="000000" w:themeColor="text1"/>
                <w:lang w:val="en-US"/>
              </w:rPr>
            </w:pPr>
            <w:r w:rsidRPr="00337DA9">
              <w:rPr>
                <w:rFonts w:ascii="Century Gothic" w:hAnsi="Century Gothic" w:cs="Calibri"/>
                <w:b/>
                <w:bCs/>
                <w:color w:val="000000" w:themeColor="text1"/>
                <w:lang w:val="en-US"/>
              </w:rPr>
              <w:t xml:space="preserve">Thematic Area: </w:t>
            </w:r>
            <w:r w:rsidR="5407659E" w:rsidRPr="00337DA9">
              <w:rPr>
                <w:rFonts w:ascii="Century Gothic" w:hAnsi="Century Gothic" w:cs="Calibri"/>
                <w:b/>
                <w:bCs/>
                <w:color w:val="000000" w:themeColor="text1"/>
                <w:lang w:val="en-US"/>
              </w:rPr>
              <w:t>Genetics, Genomics and Plant Breeding</w:t>
            </w:r>
          </w:p>
        </w:tc>
      </w:tr>
      <w:tr w:rsidR="46E1C457" w:rsidRPr="00337DA9" w14:paraId="603F6CBE" w14:textId="77777777" w:rsidTr="3AB64A8C">
        <w:trPr>
          <w:trHeight w:val="613"/>
        </w:trPr>
        <w:tc>
          <w:tcPr>
            <w:tcW w:w="9651" w:type="dxa"/>
            <w:vAlign w:val="center"/>
          </w:tcPr>
          <w:p w14:paraId="47DA6FF4" w14:textId="158A7A38" w:rsidR="46E1C457" w:rsidRDefault="46E1C457" w:rsidP="3AB64A8C">
            <w:pPr>
              <w:rPr>
                <w:rFonts w:ascii="Century Gothic" w:hAnsi="Century Gothic" w:cs="Calibri"/>
                <w:color w:val="000000" w:themeColor="text1"/>
                <w:lang w:val="en-GB"/>
              </w:rPr>
            </w:pPr>
            <w:r w:rsidRPr="3AB64A8C">
              <w:rPr>
                <w:rFonts w:ascii="Century Gothic" w:hAnsi="Century Gothic" w:cs="Calibri"/>
                <w:b/>
                <w:bCs/>
                <w:color w:val="000000" w:themeColor="text1"/>
                <w:lang w:val="en-GB"/>
              </w:rPr>
              <w:lastRenderedPageBreak/>
              <w:t xml:space="preserve">Hosting Institution: </w:t>
            </w:r>
            <w:r w:rsidRPr="3AB64A8C">
              <w:rPr>
                <w:rFonts w:ascii="Century Gothic" w:hAnsi="Century Gothic" w:cs="Calibri"/>
                <w:color w:val="000000" w:themeColor="text1"/>
                <w:lang w:val="en-GB"/>
              </w:rPr>
              <w:t>U</w:t>
            </w:r>
            <w:r w:rsidR="53D8132D" w:rsidRPr="3AB64A8C">
              <w:rPr>
                <w:rFonts w:ascii="Century Gothic" w:hAnsi="Century Gothic" w:cs="Calibri"/>
                <w:color w:val="000000" w:themeColor="text1"/>
                <w:lang w:val="en-GB"/>
              </w:rPr>
              <w:t>niversity College of Dublin</w:t>
            </w:r>
            <w:r w:rsidR="7187820B" w:rsidRPr="3AB64A8C">
              <w:rPr>
                <w:rFonts w:ascii="Century Gothic" w:hAnsi="Century Gothic" w:cs="Calibri"/>
                <w:color w:val="000000" w:themeColor="text1"/>
                <w:lang w:val="en-GB"/>
              </w:rPr>
              <w:t xml:space="preserve"> (UCD)</w:t>
            </w:r>
          </w:p>
        </w:tc>
      </w:tr>
      <w:tr w:rsidR="46E1C457" w14:paraId="2415F65C" w14:textId="77777777" w:rsidTr="3AB64A8C">
        <w:trPr>
          <w:trHeight w:val="675"/>
        </w:trPr>
        <w:tc>
          <w:tcPr>
            <w:tcW w:w="9651" w:type="dxa"/>
            <w:vAlign w:val="center"/>
          </w:tcPr>
          <w:p w14:paraId="1F1A189C" w14:textId="74265DA8" w:rsidR="46E1C457" w:rsidRDefault="46E1C457" w:rsidP="46E1C457">
            <w:pPr>
              <w:rPr>
                <w:rFonts w:ascii="Century Gothic" w:hAnsi="Century Gothic"/>
              </w:rPr>
            </w:pPr>
            <w:r w:rsidRPr="3AB64A8C">
              <w:rPr>
                <w:rFonts w:ascii="Century Gothic" w:hAnsi="Century Gothic" w:cs="Calibri"/>
                <w:b/>
                <w:bCs/>
                <w:color w:val="000000" w:themeColor="text1"/>
              </w:rPr>
              <w:t xml:space="preserve">Indicative </w:t>
            </w:r>
            <w:proofErr w:type="spellStart"/>
            <w:r w:rsidRPr="3AB64A8C">
              <w:rPr>
                <w:rFonts w:ascii="Century Gothic" w:hAnsi="Century Gothic" w:cs="Calibri"/>
                <w:b/>
                <w:bCs/>
                <w:color w:val="000000" w:themeColor="text1"/>
              </w:rPr>
              <w:t>period</w:t>
            </w:r>
            <w:proofErr w:type="spellEnd"/>
            <w:r w:rsidRPr="3AB64A8C">
              <w:rPr>
                <w:rFonts w:ascii="Century Gothic" w:hAnsi="Century Gothic" w:cs="Calibri"/>
                <w:b/>
                <w:bCs/>
                <w:color w:val="000000" w:themeColor="text1"/>
              </w:rPr>
              <w:t xml:space="preserve">/ duration: </w:t>
            </w:r>
            <w:r w:rsidR="38AF1D26" w:rsidRPr="00337DA9">
              <w:rPr>
                <w:rFonts w:ascii="Century Gothic" w:hAnsi="Century Gothic" w:cs="Calibri"/>
                <w:color w:val="000000" w:themeColor="text1"/>
              </w:rPr>
              <w:t>4-6</w:t>
            </w:r>
            <w:r w:rsidRPr="00337DA9">
              <w:rPr>
                <w:rFonts w:ascii="Century Gothic" w:hAnsi="Century Gothic" w:cs="Calibri"/>
                <w:color w:val="000000" w:themeColor="text1"/>
              </w:rPr>
              <w:t xml:space="preserve"> </w:t>
            </w:r>
            <w:proofErr w:type="spellStart"/>
            <w:r w:rsidRPr="00337DA9">
              <w:rPr>
                <w:rFonts w:ascii="Century Gothic" w:hAnsi="Century Gothic" w:cs="Calibri"/>
                <w:color w:val="000000" w:themeColor="text1"/>
              </w:rPr>
              <w:t>months</w:t>
            </w:r>
            <w:proofErr w:type="spellEnd"/>
          </w:p>
        </w:tc>
      </w:tr>
      <w:tr w:rsidR="46E1C457" w:rsidRPr="00337DA9" w14:paraId="68E6E9D9" w14:textId="77777777" w:rsidTr="3AB64A8C">
        <w:trPr>
          <w:trHeight w:val="739"/>
        </w:trPr>
        <w:tc>
          <w:tcPr>
            <w:tcW w:w="9651" w:type="dxa"/>
            <w:vAlign w:val="center"/>
          </w:tcPr>
          <w:p w14:paraId="4155ECC2" w14:textId="03AB7F90" w:rsidR="46E1C457" w:rsidRDefault="46E1C457" w:rsidP="00337DA9">
            <w:pPr>
              <w:jc w:val="both"/>
              <w:rPr>
                <w:rFonts w:ascii="Century Gothic" w:hAnsi="Century Gothic" w:cs="Calibri"/>
                <w:color w:val="000000" w:themeColor="text1"/>
                <w:lang w:val="en-US"/>
              </w:rPr>
            </w:pPr>
            <w:r w:rsidRPr="3AB64A8C">
              <w:rPr>
                <w:rFonts w:ascii="Century Gothic" w:hAnsi="Century Gothic" w:cs="Calibri"/>
                <w:b/>
                <w:bCs/>
                <w:color w:val="000000" w:themeColor="text1"/>
                <w:lang w:val="en-US"/>
              </w:rPr>
              <w:t xml:space="preserve">Short activity description: </w:t>
            </w:r>
            <w:r w:rsidR="546987E0" w:rsidRPr="3AB64A8C">
              <w:rPr>
                <w:rFonts w:ascii="Century Gothic" w:hAnsi="Century Gothic" w:cs="Calibri"/>
                <w:color w:val="000000" w:themeColor="text1"/>
                <w:lang w:val="en-US"/>
              </w:rPr>
              <w:t xml:space="preserve">genomics and transcriptomics of wheat-fusarium and wheat-Septoria interaction. </w:t>
            </w:r>
          </w:p>
          <w:p w14:paraId="69D9F3A7" w14:textId="3E463E1D" w:rsidR="46E1C457" w:rsidRDefault="546987E0" w:rsidP="00337DA9">
            <w:pPr>
              <w:jc w:val="both"/>
              <w:rPr>
                <w:rFonts w:ascii="Century Gothic" w:hAnsi="Century Gothic" w:cs="Calibri"/>
                <w:color w:val="000000" w:themeColor="text1"/>
                <w:lang w:val="en-US"/>
              </w:rPr>
            </w:pPr>
            <w:r w:rsidRPr="3AB64A8C">
              <w:rPr>
                <w:rFonts w:ascii="Century Gothic" w:hAnsi="Century Gothic" w:cs="Calibri"/>
                <w:color w:val="000000" w:themeColor="text1"/>
                <w:lang w:val="en-US"/>
              </w:rPr>
              <w:t>UNIBO collaborates with UCD to carry out a series of studies for the transcriptomic characterization of the wheat-fusarium and wheat-</w:t>
            </w:r>
            <w:proofErr w:type="spellStart"/>
            <w:r w:rsidRPr="3AB64A8C">
              <w:rPr>
                <w:rFonts w:ascii="Century Gothic" w:hAnsi="Century Gothic" w:cs="Calibri"/>
                <w:color w:val="000000" w:themeColor="text1"/>
                <w:lang w:val="en-US"/>
              </w:rPr>
              <w:t>septoria</w:t>
            </w:r>
            <w:proofErr w:type="spellEnd"/>
            <w:r w:rsidR="5C21BB64" w:rsidRPr="3AB64A8C">
              <w:rPr>
                <w:rFonts w:ascii="Century Gothic" w:hAnsi="Century Gothic" w:cs="Calibri"/>
                <w:color w:val="000000" w:themeColor="text1"/>
                <w:lang w:val="en-US"/>
              </w:rPr>
              <w:t xml:space="preserve"> interaction using a common panel of durum and bread wheat from European Countries. The activities </w:t>
            </w:r>
            <w:proofErr w:type="gramStart"/>
            <w:r w:rsidR="5C21BB64" w:rsidRPr="3AB64A8C">
              <w:rPr>
                <w:rFonts w:ascii="Century Gothic" w:hAnsi="Century Gothic" w:cs="Calibri"/>
                <w:color w:val="000000" w:themeColor="text1"/>
                <w:lang w:val="en-US"/>
              </w:rPr>
              <w:t>includes</w:t>
            </w:r>
            <w:proofErr w:type="gramEnd"/>
            <w:r w:rsidR="5C21BB64" w:rsidRPr="3AB64A8C">
              <w:rPr>
                <w:rFonts w:ascii="Century Gothic" w:hAnsi="Century Gothic" w:cs="Calibri"/>
                <w:color w:val="000000" w:themeColor="text1"/>
                <w:lang w:val="en-US"/>
              </w:rPr>
              <w:t xml:space="preserve"> artificial inoculation of adult plants grown in growth chamber, </w:t>
            </w:r>
            <w:r w:rsidR="54062349" w:rsidRPr="3AB64A8C">
              <w:rPr>
                <w:rFonts w:ascii="Century Gothic" w:hAnsi="Century Gothic" w:cs="Calibri"/>
                <w:color w:val="000000" w:themeColor="text1"/>
                <w:lang w:val="en-US"/>
              </w:rPr>
              <w:t xml:space="preserve">RNA sampling and sequencing through </w:t>
            </w:r>
            <w:proofErr w:type="spellStart"/>
            <w:r w:rsidR="54062349" w:rsidRPr="3AB64A8C">
              <w:rPr>
                <w:rFonts w:ascii="Century Gothic" w:hAnsi="Century Gothic" w:cs="Calibri"/>
                <w:color w:val="000000" w:themeColor="text1"/>
                <w:lang w:val="en-US"/>
              </w:rPr>
              <w:t>RNAseq</w:t>
            </w:r>
            <w:proofErr w:type="spellEnd"/>
            <w:r w:rsidR="54062349" w:rsidRPr="3AB64A8C">
              <w:rPr>
                <w:rFonts w:ascii="Century Gothic" w:hAnsi="Century Gothic" w:cs="Calibri"/>
                <w:color w:val="000000" w:themeColor="text1"/>
                <w:lang w:val="en-US"/>
              </w:rPr>
              <w:t>, data analysis in R and LINUX</w:t>
            </w:r>
          </w:p>
        </w:tc>
      </w:tr>
      <w:tr w:rsidR="46E1C457" w:rsidRPr="00337DA9" w14:paraId="69B502C5" w14:textId="77777777" w:rsidTr="3AB64A8C">
        <w:trPr>
          <w:trHeight w:val="616"/>
        </w:trPr>
        <w:tc>
          <w:tcPr>
            <w:tcW w:w="9651" w:type="dxa"/>
            <w:vAlign w:val="center"/>
          </w:tcPr>
          <w:p w14:paraId="00FFAC8F" w14:textId="71870D74" w:rsidR="46E1C457" w:rsidRDefault="46E1C457" w:rsidP="00337DA9">
            <w:pPr>
              <w:jc w:val="both"/>
              <w:rPr>
                <w:rFonts w:ascii="Century Gothic" w:hAnsi="Century Gothic" w:cs="Calibri"/>
                <w:color w:val="000000" w:themeColor="text1"/>
                <w:lang w:val="en-GB"/>
              </w:rPr>
            </w:pPr>
            <w:r w:rsidRPr="3AB64A8C">
              <w:rPr>
                <w:rFonts w:ascii="Century Gothic" w:hAnsi="Century Gothic" w:cs="Calibri"/>
                <w:b/>
                <w:bCs/>
                <w:color w:val="000000" w:themeColor="text1"/>
                <w:lang w:val="en-GB"/>
              </w:rPr>
              <w:t xml:space="preserve">Contact @ Unibo: </w:t>
            </w:r>
            <w:r w:rsidR="01875481" w:rsidRPr="3AB64A8C">
              <w:rPr>
                <w:rFonts w:ascii="Century Gothic" w:hAnsi="Century Gothic" w:cs="Calibri"/>
                <w:color w:val="000000" w:themeColor="text1"/>
                <w:lang w:val="en-GB"/>
              </w:rPr>
              <w:t>marco.maccaferri@unibo.it</w:t>
            </w:r>
          </w:p>
        </w:tc>
      </w:tr>
    </w:tbl>
    <w:p w14:paraId="73317227" w14:textId="0B93583B" w:rsidR="46E1C457" w:rsidRDefault="46E1C457" w:rsidP="46E1C457">
      <w:pPr>
        <w:jc w:val="center"/>
        <w:rPr>
          <w:rFonts w:ascii="Century Gothic" w:hAnsi="Century Gothic"/>
          <w:b/>
          <w:bCs/>
          <w:lang w:val="en-GB"/>
        </w:rPr>
      </w:pPr>
    </w:p>
    <w:sectPr w:rsidR="46E1C4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35AF9"/>
    <w:multiLevelType w:val="hybridMultilevel"/>
    <w:tmpl w:val="5D3C32D4"/>
    <w:lvl w:ilvl="0" w:tplc="EDB6EBB0">
      <w:start w:val="1"/>
      <w:numFmt w:val="decimal"/>
      <w:lvlText w:val="%1."/>
      <w:lvlJc w:val="left"/>
      <w:pPr>
        <w:ind w:left="360" w:hanging="360"/>
      </w:pPr>
      <w:rPr>
        <w:rFonts w:cs="Calibri" w:hint="default"/>
        <w:b/>
        <w:color w:val="00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BF"/>
    <w:rsid w:val="000B6A77"/>
    <w:rsid w:val="00326403"/>
    <w:rsid w:val="00337DA9"/>
    <w:rsid w:val="00376D53"/>
    <w:rsid w:val="004A41BF"/>
    <w:rsid w:val="004B26E7"/>
    <w:rsid w:val="004D701D"/>
    <w:rsid w:val="007A4028"/>
    <w:rsid w:val="007D420D"/>
    <w:rsid w:val="007E5B3F"/>
    <w:rsid w:val="007F1B17"/>
    <w:rsid w:val="009D3096"/>
    <w:rsid w:val="00A46827"/>
    <w:rsid w:val="00AB0F66"/>
    <w:rsid w:val="00C852E2"/>
    <w:rsid w:val="00CB58F6"/>
    <w:rsid w:val="00DF14A3"/>
    <w:rsid w:val="00ED3F6D"/>
    <w:rsid w:val="01875481"/>
    <w:rsid w:val="02A98232"/>
    <w:rsid w:val="073BC5CE"/>
    <w:rsid w:val="13034F4B"/>
    <w:rsid w:val="17D6C06E"/>
    <w:rsid w:val="2185903A"/>
    <w:rsid w:val="21ACFC08"/>
    <w:rsid w:val="21D36674"/>
    <w:rsid w:val="22FC8785"/>
    <w:rsid w:val="2954E4CF"/>
    <w:rsid w:val="2B134A23"/>
    <w:rsid w:val="2D7542BF"/>
    <w:rsid w:val="2E641342"/>
    <w:rsid w:val="327B04AE"/>
    <w:rsid w:val="337BACFE"/>
    <w:rsid w:val="3780A6C6"/>
    <w:rsid w:val="38AF1D26"/>
    <w:rsid w:val="38CA0E1A"/>
    <w:rsid w:val="3AB64A8C"/>
    <w:rsid w:val="3C1D30E0"/>
    <w:rsid w:val="3D39A16F"/>
    <w:rsid w:val="3ED571D0"/>
    <w:rsid w:val="3F3BA945"/>
    <w:rsid w:val="4383085E"/>
    <w:rsid w:val="449D0FB8"/>
    <w:rsid w:val="46E1C457"/>
    <w:rsid w:val="4A027236"/>
    <w:rsid w:val="4A7E5BEC"/>
    <w:rsid w:val="5218FD53"/>
    <w:rsid w:val="53D8132D"/>
    <w:rsid w:val="54062349"/>
    <w:rsid w:val="5407659E"/>
    <w:rsid w:val="546987E0"/>
    <w:rsid w:val="55C8FC19"/>
    <w:rsid w:val="56465FDE"/>
    <w:rsid w:val="58F2028A"/>
    <w:rsid w:val="5B036BD3"/>
    <w:rsid w:val="5C21BB64"/>
    <w:rsid w:val="5DD40DFE"/>
    <w:rsid w:val="5E41C43B"/>
    <w:rsid w:val="5ED1DF2C"/>
    <w:rsid w:val="5ED7F101"/>
    <w:rsid w:val="613D0EFE"/>
    <w:rsid w:val="61FBF4CA"/>
    <w:rsid w:val="64434F82"/>
    <w:rsid w:val="654A6EFC"/>
    <w:rsid w:val="67F4BD02"/>
    <w:rsid w:val="67F9CA00"/>
    <w:rsid w:val="6AAFFF9D"/>
    <w:rsid w:val="6AF261C7"/>
    <w:rsid w:val="6DD72144"/>
    <w:rsid w:val="6E5E94E9"/>
    <w:rsid w:val="70609CBF"/>
    <w:rsid w:val="71034FE9"/>
    <w:rsid w:val="7177964A"/>
    <w:rsid w:val="7187820B"/>
    <w:rsid w:val="72AC6814"/>
    <w:rsid w:val="731366AB"/>
    <w:rsid w:val="74AF370C"/>
    <w:rsid w:val="74B673FA"/>
    <w:rsid w:val="764B076D"/>
    <w:rsid w:val="77E6D7CE"/>
    <w:rsid w:val="7982A82F"/>
    <w:rsid w:val="7BA34F66"/>
    <w:rsid w:val="7D696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E420"/>
  <w15:docId w15:val="{FCFB1982-7BBF-479E-841D-D3A55543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A4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A4028"/>
    <w:rPr>
      <w:color w:val="0563C1" w:themeColor="hyperlink"/>
      <w:u w:val="single"/>
    </w:rPr>
  </w:style>
  <w:style w:type="paragraph" w:styleId="Paragrafoelenco">
    <w:name w:val="List Paragraph"/>
    <w:basedOn w:val="Normale"/>
    <w:uiPriority w:val="34"/>
    <w:qFormat/>
    <w:rsid w:val="007A4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e.eu/" TargetMode="External"/><Relationship Id="rId13" Type="http://schemas.openxmlformats.org/officeDocument/2006/relationships/hyperlink" Target="mailto:matteo.vittuari@unibo.it" TargetMode="External"/><Relationship Id="rId18" Type="http://schemas.openxmlformats.org/officeDocument/2006/relationships/hyperlink" Target="https://fit4reuse.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u-refresh.org/" TargetMode="External"/><Relationship Id="rId7" Type="http://schemas.openxmlformats.org/officeDocument/2006/relationships/webSettings" Target="webSettings.xml"/><Relationship Id="rId12" Type="http://schemas.openxmlformats.org/officeDocument/2006/relationships/hyperlink" Target="https://www.foode.eu/" TargetMode="External"/><Relationship Id="rId17" Type="http://schemas.openxmlformats.org/officeDocument/2006/relationships/hyperlink" Target="mailto:matteo.vittuari@unibo.it" TargetMode="External"/><Relationship Id="rId25" Type="http://schemas.openxmlformats.org/officeDocument/2006/relationships/hyperlink" Target="mailto:matteo.vittuari@unibo.it" TargetMode="External"/><Relationship Id="rId2" Type="http://schemas.openxmlformats.org/officeDocument/2006/relationships/customXml" Target="../customXml/item2.xml"/><Relationship Id="rId16" Type="http://schemas.openxmlformats.org/officeDocument/2006/relationships/hyperlink" Target="mailto:matteo.vittuari@unibo.it" TargetMode="External"/><Relationship Id="rId20" Type="http://schemas.openxmlformats.org/officeDocument/2006/relationships/hyperlink" Target="mailto:matteo.vittuari@unibo.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eo.vittuari@unibo.it" TargetMode="External"/><Relationship Id="rId24" Type="http://schemas.openxmlformats.org/officeDocument/2006/relationships/hyperlink" Target="https://agrumig.iwmi.org/" TargetMode="External"/><Relationship Id="rId5" Type="http://schemas.openxmlformats.org/officeDocument/2006/relationships/styles" Target="styles.xml"/><Relationship Id="rId15" Type="http://schemas.openxmlformats.org/officeDocument/2006/relationships/hyperlink" Target="https://eu-refresh.org/" TargetMode="External"/><Relationship Id="rId23" Type="http://schemas.openxmlformats.org/officeDocument/2006/relationships/hyperlink" Target="https://climateofchange.info/" TargetMode="External"/><Relationship Id="rId10" Type="http://schemas.openxmlformats.org/officeDocument/2006/relationships/hyperlink" Target="https://www.foode.eu/" TargetMode="External"/><Relationship Id="rId19" Type="http://schemas.openxmlformats.org/officeDocument/2006/relationships/hyperlink" Target="https://www.4cemed.eu/" TargetMode="External"/><Relationship Id="rId4" Type="http://schemas.openxmlformats.org/officeDocument/2006/relationships/numbering" Target="numbering.xml"/><Relationship Id="rId9" Type="http://schemas.openxmlformats.org/officeDocument/2006/relationships/hyperlink" Target="mailto:matteo.vittuari@unibo.it" TargetMode="External"/><Relationship Id="rId14" Type="http://schemas.openxmlformats.org/officeDocument/2006/relationships/hyperlink" Target="https://www.eu-fusions.org/" TargetMode="External"/><Relationship Id="rId22" Type="http://schemas.openxmlformats.org/officeDocument/2006/relationships/hyperlink" Target="mailto:matteo.vittuari@unibo.i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644A93961BD419CDAD811AFCC7353" ma:contentTypeVersion="2" ma:contentTypeDescription="Create a new document." ma:contentTypeScope="" ma:versionID="8b9e8122952038705ff38d362359fb57">
  <xsd:schema xmlns:xsd="http://www.w3.org/2001/XMLSchema" xmlns:xs="http://www.w3.org/2001/XMLSchema" xmlns:p="http://schemas.microsoft.com/office/2006/metadata/properties" xmlns:ns2="8bd7f3b2-5e4d-401a-8d42-0045d0f272d3" targetNamespace="http://schemas.microsoft.com/office/2006/metadata/properties" ma:root="true" ma:fieldsID="cbafd78c36b1aecba5f5e41a6387ee6d" ns2:_="">
    <xsd:import namespace="8bd7f3b2-5e4d-401a-8d42-0045d0f272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7f3b2-5e4d-401a-8d42-0045d0f27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6707B-5EE2-4130-BCC3-E2837E581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7f3b2-5e4d-401a-8d42-0045d0f27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9296E-3F1F-4043-8389-3DB04C3C35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65344A-AC0B-4BB6-A0C4-B9A58C116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2664</Words>
  <Characters>15190</Characters>
  <Application>Microsoft Office Word</Application>
  <DocSecurity>0</DocSecurity>
  <Lines>126</Lines>
  <Paragraphs>35</Paragraphs>
  <ScaleCrop>false</ScaleCrop>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Bosi</dc:creator>
  <cp:lastModifiedBy>Sara Bosi</cp:lastModifiedBy>
  <cp:revision>2</cp:revision>
  <dcterms:created xsi:type="dcterms:W3CDTF">2022-01-18T09:57:00Z</dcterms:created>
  <dcterms:modified xsi:type="dcterms:W3CDTF">2022-01-18T09:57:00Z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0x010100250644A93961BD419CDAD811AFCC7353</vt:lpwstr>
  </property>
</Properties>
</file>